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506" w:rsidRPr="00782F57" w:rsidRDefault="00C76257" w:rsidP="00782F57">
      <w:r>
        <w:rPr>
          <w:noProof/>
          <w:lang w:eastAsia="fr-FR"/>
        </w:rPr>
        <w:pict>
          <v:shapetype id="_x0000_t202" coordsize="21600,21600" o:spt="202" path="m,l,21600r21600,l21600,xe">
            <v:stroke joinstyle="miter"/>
            <v:path gradientshapeok="t" o:connecttype="rect"/>
          </v:shapetype>
          <v:shape id="_x0000_s1031" type="#_x0000_t202" style="position:absolute;margin-left:-6.95pt;margin-top:145.45pt;width:538.35pt;height:497.5pt;z-index:251660288" filled="f" stroked="f">
            <v:textbox style="mso-next-textbox:#_x0000_s1031">
              <w:txbxContent>
                <w:p w:rsidR="00302B08" w:rsidRDefault="00AB7D8E" w:rsidP="00302B08">
                  <w:pPr>
                    <w:spacing w:before="100" w:beforeAutospacing="1" w:after="100" w:afterAutospacing="1"/>
                    <w:rPr>
                      <w:rFonts w:ascii="Arial" w:hAnsi="Arial" w:cs="Arial"/>
                      <w:sz w:val="24"/>
                      <w:szCs w:val="24"/>
                    </w:rPr>
                  </w:pPr>
                  <w:r w:rsidRPr="00322F99">
                    <w:rPr>
                      <w:rFonts w:ascii="Arial" w:eastAsia="Times New Roman" w:hAnsi="Arial" w:cs="Arial"/>
                      <w:b/>
                      <w:sz w:val="24"/>
                      <w:szCs w:val="24"/>
                      <w:lang w:eastAsia="fr-FR"/>
                    </w:rPr>
                    <w:t>A</w:t>
                  </w:r>
                  <w:r w:rsidRPr="00AB7D8E">
                    <w:rPr>
                      <w:rFonts w:ascii="Arial" w:eastAsia="Times New Roman" w:hAnsi="Arial" w:cs="Arial"/>
                      <w:b/>
                      <w:sz w:val="24"/>
                      <w:szCs w:val="24"/>
                      <w:lang w:eastAsia="fr-FR"/>
                    </w:rPr>
                    <w:t>u Laos</w:t>
                  </w:r>
                  <w:r w:rsidRPr="00AB7D8E">
                    <w:rPr>
                      <w:rFonts w:ascii="Arial" w:eastAsia="Times New Roman" w:hAnsi="Arial" w:cs="Arial"/>
                      <w:sz w:val="24"/>
                      <w:szCs w:val="24"/>
                      <w:lang w:eastAsia="fr-FR"/>
                    </w:rPr>
                    <w:t>, dans la région de Kasi, les fruits poussent en abondance dans les forêts et pourrissent sur le sol faute de récolte. Partant de ce constat, un agronome laotien habitant en France, décide d'utiliser ces fruits pour en faire des confitures et fonde en France l'ASDSP (Association De Soutien Au Développement Des Sociétés Paysannes) en 1995. En 1995, l'ASDSP crée au Laos la société Lao Farmer Products, une unité de production et de soutien aux producteurs. La réussite du projet de confitures de tamarin, ananas et pamplemousse, entraîne le développement de la gamme à base de fruits, qui se décline en jus de fruits ou pâtes de fruits et la possibilité de travailler avec plus de producteurs de fruits. L'ONG a créé un fonds coopératif, la CCSP (Coopérative de Crédit pour le Soutien aux petites unités de Production). Lao Farmers est une structure dynamique en matière d'innovation et de qualité. Les gammes sont régulièrement étoffées et le suivi qualité est rigoureux.</w:t>
                  </w:r>
                </w:p>
                <w:p w:rsidR="00AB7D8E" w:rsidRPr="00AB7D8E" w:rsidRDefault="00AB7D8E" w:rsidP="00302B08">
                  <w:pPr>
                    <w:spacing w:before="100" w:beforeAutospacing="1" w:after="100" w:afterAutospacing="1"/>
                    <w:jc w:val="both"/>
                    <w:rPr>
                      <w:rFonts w:ascii="Arial" w:eastAsia="Times New Roman" w:hAnsi="Arial" w:cs="Arial"/>
                      <w:b/>
                      <w:bCs/>
                      <w:color w:val="C00000"/>
                      <w:sz w:val="24"/>
                      <w:szCs w:val="24"/>
                      <w:lang w:eastAsia="fr-FR"/>
                    </w:rPr>
                  </w:pPr>
                  <w:r w:rsidRPr="00AB7D8E">
                    <w:rPr>
                      <w:rFonts w:ascii="Arial" w:eastAsia="Times New Roman" w:hAnsi="Arial" w:cs="Arial"/>
                      <w:b/>
                      <w:bCs/>
                      <w:color w:val="C00000"/>
                      <w:sz w:val="24"/>
                      <w:szCs w:val="24"/>
                      <w:lang w:eastAsia="fr-FR"/>
                    </w:rPr>
                    <w:t>Impact du commerce équitable</w:t>
                  </w:r>
                  <w:r w:rsidR="00302B08" w:rsidRPr="00302B08">
                    <w:rPr>
                      <w:rFonts w:ascii="Arial" w:hAnsi="Arial" w:cs="Arial"/>
                      <w:sz w:val="24"/>
                      <w:szCs w:val="24"/>
                    </w:rPr>
                    <w:t xml:space="preserve"> </w:t>
                  </w:r>
                  <w:r w:rsidR="00107023">
                    <w:rPr>
                      <w:rFonts w:ascii="Arial" w:hAnsi="Arial" w:cs="Arial"/>
                      <w:sz w:val="24"/>
                      <w:szCs w:val="24"/>
                    </w:rPr>
                    <w:t xml:space="preserve">           </w:t>
                  </w:r>
                  <w:r w:rsidR="006576E9">
                    <w:rPr>
                      <w:rFonts w:ascii="Arial" w:hAnsi="Arial" w:cs="Arial"/>
                      <w:sz w:val="24"/>
                      <w:szCs w:val="24"/>
                    </w:rPr>
                    <w:t xml:space="preserve">          </w:t>
                  </w:r>
                  <w:r w:rsidR="00107023">
                    <w:rPr>
                      <w:rFonts w:ascii="Arial" w:hAnsi="Arial" w:cs="Arial"/>
                      <w:sz w:val="24"/>
                      <w:szCs w:val="24"/>
                    </w:rPr>
                    <w:t xml:space="preserve">    </w:t>
                  </w:r>
                  <w:r w:rsidR="00302B08" w:rsidRPr="00302B08">
                    <w:rPr>
                      <w:rFonts w:ascii="Arial" w:eastAsia="Times New Roman" w:hAnsi="Arial" w:cs="Arial"/>
                      <w:bCs/>
                      <w:color w:val="C00000"/>
                      <w:sz w:val="24"/>
                      <w:szCs w:val="24"/>
                      <w:lang w:eastAsia="fr-FR"/>
                    </w:rPr>
                    <w:t xml:space="preserve"> </w:t>
                  </w:r>
                  <w:r w:rsidR="00302B08" w:rsidRPr="00302B08">
                    <w:rPr>
                      <w:rFonts w:ascii="Arial" w:hAnsi="Arial" w:cs="Arial"/>
                      <w:sz w:val="24"/>
                      <w:szCs w:val="24"/>
                    </w:rPr>
                    <w:drawing>
                      <wp:inline distT="0" distB="0" distL="0" distR="0">
                        <wp:extent cx="1551904" cy="1544941"/>
                        <wp:effectExtent l="19050" t="0" r="0" b="0"/>
                        <wp:docPr id="1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n3470"/>
                                <pic:cNvPicPr>
                                  <a:picLocks noChangeAspect="1" noChangeArrowheads="1"/>
                                </pic:cNvPicPr>
                              </pic:nvPicPr>
                              <pic:blipFill>
                                <a:blip r:embed="rId4"/>
                                <a:srcRect/>
                                <a:stretch>
                                  <a:fillRect/>
                                </a:stretch>
                              </pic:blipFill>
                              <pic:spPr bwMode="auto">
                                <a:xfrm>
                                  <a:off x="0" y="0"/>
                                  <a:ext cx="1551324" cy="1544364"/>
                                </a:xfrm>
                                <a:prstGeom prst="rect">
                                  <a:avLst/>
                                </a:prstGeom>
                                <a:noFill/>
                                <a:ln w="9525">
                                  <a:noFill/>
                                  <a:miter lim="800000"/>
                                  <a:headEnd/>
                                  <a:tailEnd/>
                                </a:ln>
                              </pic:spPr>
                            </pic:pic>
                          </a:graphicData>
                        </a:graphic>
                      </wp:inline>
                    </w:drawing>
                  </w:r>
                  <w:r w:rsidR="00302B08">
                    <w:rPr>
                      <w:rFonts w:ascii="Arial" w:eastAsia="Times New Roman" w:hAnsi="Arial" w:cs="Arial"/>
                      <w:bCs/>
                      <w:color w:val="C00000"/>
                      <w:sz w:val="24"/>
                      <w:szCs w:val="24"/>
                      <w:lang w:eastAsia="fr-FR"/>
                    </w:rPr>
                    <w:t xml:space="preserve">   </w:t>
                  </w:r>
                  <w:r w:rsidR="00302B08" w:rsidRPr="00302B08">
                    <w:rPr>
                      <w:rFonts w:ascii="Arial" w:eastAsia="Times New Roman" w:hAnsi="Arial" w:cs="Arial"/>
                      <w:bCs/>
                      <w:color w:val="C00000"/>
                      <w:sz w:val="24"/>
                      <w:szCs w:val="24"/>
                      <w:lang w:eastAsia="fr-FR"/>
                    </w:rPr>
                    <w:drawing>
                      <wp:inline distT="0" distB="0" distL="0" distR="0">
                        <wp:extent cx="1532854" cy="1532854"/>
                        <wp:effectExtent l="19050" t="0" r="0" b="0"/>
                        <wp:docPr id="3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o farmer products - laos 1"/>
                                <pic:cNvPicPr>
                                  <a:picLocks noChangeAspect="1" noChangeArrowheads="1"/>
                                </pic:cNvPicPr>
                              </pic:nvPicPr>
                              <pic:blipFill>
                                <a:blip r:embed="rId5"/>
                                <a:stretch>
                                  <a:fillRect/>
                                </a:stretch>
                              </pic:blipFill>
                              <pic:spPr bwMode="auto">
                                <a:xfrm>
                                  <a:off x="0" y="0"/>
                                  <a:ext cx="1531990" cy="1531990"/>
                                </a:xfrm>
                                <a:prstGeom prst="rect">
                                  <a:avLst/>
                                </a:prstGeom>
                                <a:noFill/>
                                <a:ln>
                                  <a:noFill/>
                                </a:ln>
                              </pic:spPr>
                            </pic:pic>
                          </a:graphicData>
                        </a:graphic>
                      </wp:inline>
                    </w:drawing>
                  </w:r>
                </w:p>
                <w:p w:rsidR="009D60F0" w:rsidRPr="00302B08" w:rsidRDefault="00AB7D8E" w:rsidP="00302B08">
                  <w:pPr>
                    <w:spacing w:before="100" w:beforeAutospacing="1" w:after="100" w:afterAutospacing="1"/>
                    <w:rPr>
                      <w:rFonts w:ascii="Arial" w:eastAsia="Times New Roman" w:hAnsi="Arial" w:cs="Arial"/>
                      <w:sz w:val="24"/>
                      <w:szCs w:val="24"/>
                      <w:lang w:eastAsia="fr-FR"/>
                    </w:rPr>
                  </w:pPr>
                  <w:r w:rsidRPr="00AB7D8E">
                    <w:rPr>
                      <w:rFonts w:ascii="Arial" w:eastAsia="Times New Roman" w:hAnsi="Arial" w:cs="Arial"/>
                      <w:sz w:val="24"/>
                      <w:szCs w:val="24"/>
                      <w:lang w:eastAsia="fr-FR"/>
                    </w:rPr>
                    <w:t>La majorité de la production est exportée dans les réseaux de commerce équitable; mais les ventes locales commencent à progresser via la boutique à Vientiane. Le commerce équitable assure une activité et des revenus fixes aux producteurs ce qui leur permet de travailleur sur leur lieu d'habitation. Des projets de développement locaux comme la construction d'écoles ou l'irrigation améliorent les conditions de vie. Les travailleurs des ateliers de transformation bénéficient d'un système de sécurité sociale et de conditions de travail particulièrement avantageuse (congés, salaires,...).</w:t>
                  </w:r>
                  <w:r w:rsidRPr="00AB7D8E">
                    <w:rPr>
                      <w:rFonts w:ascii="Arial" w:eastAsia="Times New Roman" w:hAnsi="Arial" w:cs="Arial"/>
                      <w:sz w:val="24"/>
                      <w:szCs w:val="24"/>
                      <w:lang w:eastAsia="fr-FR"/>
                    </w:rPr>
                    <w:br/>
                    <w:t xml:space="preserve">La valorisation des ressources locales permet aux Laotiens de se réapproprier leur patrimoine, alors qu'ils consomment de préférence des produits d'exportation en provenance de Thaïlande ou d'Europe. </w:t>
                  </w:r>
                </w:p>
              </w:txbxContent>
            </v:textbox>
          </v:shape>
        </w:pict>
      </w:r>
      <w:r w:rsidR="00107023">
        <w:rPr>
          <w:noProof/>
          <w:lang w:eastAsia="fr-FR"/>
        </w:rPr>
        <w:pict>
          <v:shape id="_x0000_s1033" type="#_x0000_t202" style="position:absolute;margin-left:43.4pt;margin-top:124.1pt;width:54.5pt;height:28.85pt;z-index:251661312" filled="f" stroked="f">
            <v:textbox style="mso-next-textbox:#_x0000_s1033">
              <w:txbxContent>
                <w:p w:rsidR="00FC6E8F" w:rsidRPr="00A16CEE" w:rsidRDefault="00FC6E8F" w:rsidP="00FC6E8F">
                  <w:pPr>
                    <w:spacing w:before="100" w:beforeAutospacing="1" w:after="100" w:afterAutospacing="1" w:line="240" w:lineRule="auto"/>
                    <w:jc w:val="right"/>
                    <w:outlineLvl w:val="0"/>
                    <w:rPr>
                      <w:rFonts w:asciiTheme="majorHAnsi" w:eastAsia="Times New Roman" w:hAnsiTheme="majorHAnsi" w:cs="Arial"/>
                      <w:b/>
                      <w:bCs/>
                      <w:color w:val="C00000"/>
                      <w:kern w:val="36"/>
                      <w:sz w:val="32"/>
                      <w:szCs w:val="32"/>
                      <w:lang w:eastAsia="fr-FR"/>
                    </w:rPr>
                  </w:pPr>
                  <w:r w:rsidRPr="00A16CEE">
                    <w:rPr>
                      <w:rFonts w:asciiTheme="majorHAnsi" w:eastAsia="Times New Roman" w:hAnsiTheme="majorHAnsi" w:cs="Arial"/>
                      <w:b/>
                      <w:bCs/>
                      <w:color w:val="C00000"/>
                      <w:kern w:val="36"/>
                      <w:sz w:val="32"/>
                      <w:szCs w:val="32"/>
                      <w:lang w:eastAsia="fr-FR"/>
                    </w:rPr>
                    <w:t>Laos</w:t>
                  </w:r>
                </w:p>
                <w:p w:rsidR="00FC6E8F" w:rsidRPr="007A7FB3" w:rsidRDefault="00FC6E8F" w:rsidP="00FC6E8F">
                  <w:pPr>
                    <w:rPr>
                      <w:sz w:val="32"/>
                      <w:szCs w:val="32"/>
                    </w:rPr>
                  </w:pPr>
                </w:p>
              </w:txbxContent>
            </v:textbox>
          </v:shape>
        </w:pict>
      </w:r>
      <w:r w:rsidR="00FC6E8F">
        <w:rPr>
          <w:noProof/>
          <w:lang w:eastAsia="fr-FR"/>
        </w:rPr>
        <w:pict>
          <v:shape id="_x0000_s1026" type="#_x0000_t202" style="position:absolute;margin-left:114.7pt;margin-top:54.5pt;width:408.65pt;height:74.5pt;z-index:251658240" filled="f" stroked="f">
            <v:textbox style="mso-next-textbox:#_x0000_s1026">
              <w:txbxContent>
                <w:p w:rsidR="001871B9" w:rsidRPr="00E36C05" w:rsidRDefault="00461D78" w:rsidP="008E1EDD">
                  <w:pPr>
                    <w:spacing w:after="0" w:line="240" w:lineRule="auto"/>
                    <w:jc w:val="center"/>
                    <w:rPr>
                      <w:rFonts w:asciiTheme="majorHAnsi" w:hAnsiTheme="majorHAnsi"/>
                      <w:b/>
                      <w:smallCaps/>
                      <w:color w:val="C00000"/>
                      <w:sz w:val="36"/>
                      <w:szCs w:val="36"/>
                      <w:u w:val="single"/>
                    </w:rPr>
                  </w:pPr>
                  <w:r w:rsidRPr="00E36C05">
                    <w:rPr>
                      <w:rFonts w:asciiTheme="majorHAnsi" w:hAnsiTheme="majorHAnsi"/>
                      <w:b/>
                      <w:smallCaps/>
                      <w:color w:val="C00000"/>
                      <w:sz w:val="36"/>
                      <w:szCs w:val="36"/>
                      <w:u w:val="single"/>
                    </w:rPr>
                    <w:t xml:space="preserve">Association </w:t>
                  </w:r>
                  <w:r w:rsidR="001871B9" w:rsidRPr="00E36C05">
                    <w:rPr>
                      <w:rFonts w:asciiTheme="majorHAnsi" w:hAnsiTheme="majorHAnsi"/>
                      <w:b/>
                      <w:smallCaps/>
                      <w:color w:val="C00000"/>
                      <w:sz w:val="36"/>
                      <w:szCs w:val="36"/>
                      <w:u w:val="single"/>
                    </w:rPr>
                    <w:t>de soutien</w:t>
                  </w:r>
                </w:p>
                <w:p w:rsidR="008E1EDD" w:rsidRDefault="001871B9" w:rsidP="008E1EDD">
                  <w:pPr>
                    <w:pStyle w:val="Titre2"/>
                    <w:spacing w:before="0" w:beforeAutospacing="0" w:after="0" w:afterAutospacing="0"/>
                    <w:jc w:val="center"/>
                    <w:rPr>
                      <w:rFonts w:asciiTheme="majorHAnsi" w:hAnsiTheme="majorHAnsi"/>
                      <w:b w:val="0"/>
                      <w:smallCaps/>
                      <w:color w:val="C00000"/>
                      <w:u w:val="single"/>
                    </w:rPr>
                  </w:pPr>
                  <w:r w:rsidRPr="00E36C05">
                    <w:rPr>
                      <w:rFonts w:asciiTheme="majorHAnsi" w:hAnsiTheme="majorHAnsi"/>
                      <w:smallCaps/>
                      <w:color w:val="C00000"/>
                      <w:u w:val="single"/>
                    </w:rPr>
                    <w:t>au développement des sociétés paysannes</w:t>
                  </w:r>
                  <w:r w:rsidR="00AB7D8E" w:rsidRPr="00E36C05">
                    <w:rPr>
                      <w:rFonts w:asciiTheme="majorHAnsi" w:hAnsiTheme="majorHAnsi"/>
                      <w:b w:val="0"/>
                      <w:smallCaps/>
                      <w:color w:val="C00000"/>
                      <w:u w:val="single"/>
                    </w:rPr>
                    <w:t xml:space="preserve"> </w:t>
                  </w:r>
                </w:p>
                <w:p w:rsidR="00AB7D8E" w:rsidRPr="00322F99" w:rsidRDefault="008E1EDD" w:rsidP="008E1EDD">
                  <w:pPr>
                    <w:pStyle w:val="Titre2"/>
                    <w:spacing w:before="0" w:beforeAutospacing="0" w:after="0" w:afterAutospacing="0"/>
                    <w:jc w:val="center"/>
                    <w:rPr>
                      <w:rFonts w:asciiTheme="majorHAnsi" w:hAnsiTheme="majorHAnsi"/>
                      <w:b w:val="0"/>
                      <w:color w:val="C00000"/>
                    </w:rPr>
                  </w:pPr>
                  <w:r w:rsidRPr="00322F99">
                    <w:rPr>
                      <w:rFonts w:asciiTheme="majorHAnsi" w:hAnsiTheme="majorHAnsi"/>
                      <w:b w:val="0"/>
                      <w:color w:val="C00000"/>
                    </w:rPr>
                    <w:t>(Lao Framers Products)</w:t>
                  </w:r>
                </w:p>
                <w:p w:rsidR="00AB7D8E" w:rsidRPr="00E36C05" w:rsidRDefault="00AB7D8E" w:rsidP="008E1EDD">
                  <w:pPr>
                    <w:spacing w:after="0" w:line="240" w:lineRule="auto"/>
                    <w:jc w:val="center"/>
                    <w:rPr>
                      <w:rFonts w:asciiTheme="majorHAnsi" w:hAnsiTheme="majorHAnsi"/>
                      <w:b/>
                      <w:color w:val="C00000"/>
                      <w:sz w:val="36"/>
                      <w:szCs w:val="36"/>
                    </w:rPr>
                  </w:pPr>
                </w:p>
                <w:p w:rsidR="001871B9" w:rsidRPr="00E36C05" w:rsidRDefault="001871B9" w:rsidP="008E1EDD">
                  <w:pPr>
                    <w:spacing w:after="0" w:line="240" w:lineRule="auto"/>
                    <w:jc w:val="center"/>
                    <w:rPr>
                      <w:rFonts w:asciiTheme="majorHAnsi" w:hAnsiTheme="majorHAnsi"/>
                      <w:b/>
                      <w:smallCaps/>
                      <w:color w:val="C00000"/>
                      <w:sz w:val="36"/>
                      <w:szCs w:val="36"/>
                      <w:u w:val="single"/>
                    </w:rPr>
                  </w:pPr>
                </w:p>
                <w:p w:rsidR="00CC42AC" w:rsidRPr="00E36C05" w:rsidRDefault="00CC42AC" w:rsidP="008E1EDD">
                  <w:pPr>
                    <w:spacing w:after="0" w:line="240" w:lineRule="auto"/>
                    <w:jc w:val="center"/>
                    <w:rPr>
                      <w:rFonts w:asciiTheme="majorHAnsi" w:hAnsiTheme="majorHAnsi"/>
                      <w:b/>
                      <w:color w:val="C00000"/>
                      <w:sz w:val="36"/>
                      <w:szCs w:val="36"/>
                    </w:rPr>
                  </w:pPr>
                </w:p>
                <w:p w:rsidR="00E36C05" w:rsidRDefault="00E36C05" w:rsidP="008E1EDD">
                  <w:pPr>
                    <w:jc w:val="center"/>
                  </w:pPr>
                </w:p>
              </w:txbxContent>
            </v:textbox>
          </v:shape>
        </w:pict>
      </w:r>
      <w:r w:rsidR="00782F57" w:rsidRPr="00782F57">
        <w:rPr>
          <w:noProof/>
          <w:lang w:eastAsia="fr-FR"/>
        </w:rPr>
        <w:drawing>
          <wp:inline distT="0" distB="0" distL="0" distR="0">
            <wp:extent cx="6645910" cy="9383995"/>
            <wp:effectExtent l="19050" t="0" r="2540" b="0"/>
            <wp:docPr id="2" name="Image 1" descr="C:\Users\lenovo\Documents\EVENEMENTS - 2015\20.21.220515-QCE-TNNcoopFémin\bh-fichesProducteurs\10BI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cuments\EVENEMENTS - 2015\20.21.220515-QCE-TNNcoopFémin\bh-fichesProducteurs\10BIS (2).jpg"/>
                    <pic:cNvPicPr>
                      <a:picLocks noChangeAspect="1" noChangeArrowheads="1"/>
                    </pic:cNvPicPr>
                  </pic:nvPicPr>
                  <pic:blipFill>
                    <a:blip r:embed="rId6"/>
                    <a:srcRect/>
                    <a:stretch>
                      <a:fillRect/>
                    </a:stretch>
                  </pic:blipFill>
                  <pic:spPr bwMode="auto">
                    <a:xfrm>
                      <a:off x="0" y="0"/>
                      <a:ext cx="6645910" cy="9383995"/>
                    </a:xfrm>
                    <a:prstGeom prst="rect">
                      <a:avLst/>
                    </a:prstGeom>
                    <a:noFill/>
                    <a:ln w="9525">
                      <a:noFill/>
                      <a:miter lim="800000"/>
                      <a:headEnd/>
                      <a:tailEnd/>
                    </a:ln>
                  </pic:spPr>
                </pic:pic>
              </a:graphicData>
            </a:graphic>
          </wp:inline>
        </w:drawing>
      </w:r>
    </w:p>
    <w:sectPr w:rsidR="007F4506" w:rsidRPr="00782F57" w:rsidSect="00782F57">
      <w:pgSz w:w="11906" w:h="16838"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hyphenationZone w:val="425"/>
  <w:drawingGridHorizontalSpacing w:val="110"/>
  <w:displayHorizontalDrawingGridEvery w:val="2"/>
  <w:characterSpacingControl w:val="doNotCompress"/>
  <w:compat/>
  <w:rsids>
    <w:rsidRoot w:val="00232263"/>
    <w:rsid w:val="00107023"/>
    <w:rsid w:val="001871B9"/>
    <w:rsid w:val="00214869"/>
    <w:rsid w:val="00232263"/>
    <w:rsid w:val="00281ACC"/>
    <w:rsid w:val="002B42B7"/>
    <w:rsid w:val="002F6320"/>
    <w:rsid w:val="00302B08"/>
    <w:rsid w:val="00322F99"/>
    <w:rsid w:val="00461D78"/>
    <w:rsid w:val="006576E9"/>
    <w:rsid w:val="00782F57"/>
    <w:rsid w:val="007F4506"/>
    <w:rsid w:val="008E1EDD"/>
    <w:rsid w:val="009D0CF7"/>
    <w:rsid w:val="009D60F0"/>
    <w:rsid w:val="00A16CEE"/>
    <w:rsid w:val="00A30F55"/>
    <w:rsid w:val="00A53257"/>
    <w:rsid w:val="00AB7D8E"/>
    <w:rsid w:val="00B56222"/>
    <w:rsid w:val="00B6237E"/>
    <w:rsid w:val="00C76257"/>
    <w:rsid w:val="00CC42AC"/>
    <w:rsid w:val="00D601B9"/>
    <w:rsid w:val="00E163C6"/>
    <w:rsid w:val="00E36C05"/>
    <w:rsid w:val="00E4149E"/>
    <w:rsid w:val="00EE03B3"/>
    <w:rsid w:val="00FC6E8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506"/>
  </w:style>
  <w:style w:type="paragraph" w:styleId="Titre2">
    <w:name w:val="heading 2"/>
    <w:basedOn w:val="Normal"/>
    <w:link w:val="Titre2Car"/>
    <w:uiPriority w:val="9"/>
    <w:qFormat/>
    <w:rsid w:val="00AB7D8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9D60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30F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0F55"/>
    <w:rPr>
      <w:rFonts w:ascii="Tahoma" w:hAnsi="Tahoma" w:cs="Tahoma"/>
      <w:sz w:val="16"/>
      <w:szCs w:val="16"/>
    </w:rPr>
  </w:style>
  <w:style w:type="table" w:styleId="Grilledutableau">
    <w:name w:val="Table Grid"/>
    <w:basedOn w:val="TableauNormal"/>
    <w:uiPriority w:val="59"/>
    <w:rsid w:val="001871B9"/>
    <w:pPr>
      <w:spacing w:after="0" w:line="240" w:lineRule="auto"/>
    </w:pPr>
    <w:rPr>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3Car">
    <w:name w:val="Titre 3 Car"/>
    <w:basedOn w:val="Policepardfaut"/>
    <w:link w:val="Titre3"/>
    <w:uiPriority w:val="9"/>
    <w:rsid w:val="009D60F0"/>
    <w:rPr>
      <w:rFonts w:asciiTheme="majorHAnsi" w:eastAsiaTheme="majorEastAsia" w:hAnsiTheme="majorHAnsi" w:cstheme="majorBidi"/>
      <w:b/>
      <w:bCs/>
      <w:color w:val="4F81BD" w:themeColor="accent1"/>
    </w:rPr>
  </w:style>
  <w:style w:type="character" w:customStyle="1" w:styleId="catbar-text">
    <w:name w:val="catbar-text"/>
    <w:basedOn w:val="Policepardfaut"/>
    <w:rsid w:val="009D60F0"/>
  </w:style>
  <w:style w:type="paragraph" w:styleId="NormalWeb">
    <w:name w:val="Normal (Web)"/>
    <w:basedOn w:val="Normal"/>
    <w:uiPriority w:val="99"/>
    <w:semiHidden/>
    <w:unhideWhenUsed/>
    <w:rsid w:val="009D60F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AB7D8E"/>
    <w:rPr>
      <w:rFonts w:ascii="Times New Roman" w:eastAsia="Times New Roman" w:hAnsi="Times New Roman" w:cs="Times New Roman"/>
      <w:b/>
      <w:bCs/>
      <w:sz w:val="36"/>
      <w:szCs w:val="36"/>
      <w:lang w:eastAsia="fr-FR"/>
    </w:rPr>
  </w:style>
</w:styles>
</file>

<file path=word/webSettings.xml><?xml version="1.0" encoding="utf-8"?>
<w:webSettings xmlns:r="http://schemas.openxmlformats.org/officeDocument/2006/relationships" xmlns:w="http://schemas.openxmlformats.org/wordprocessingml/2006/main">
  <w:divs>
    <w:div w:id="563100870">
      <w:bodyDiv w:val="1"/>
      <w:marLeft w:val="0"/>
      <w:marRight w:val="0"/>
      <w:marTop w:val="0"/>
      <w:marBottom w:val="0"/>
      <w:divBdr>
        <w:top w:val="none" w:sz="0" w:space="0" w:color="auto"/>
        <w:left w:val="none" w:sz="0" w:space="0" w:color="auto"/>
        <w:bottom w:val="none" w:sz="0" w:space="0" w:color="auto"/>
        <w:right w:val="none" w:sz="0" w:space="0" w:color="auto"/>
      </w:divBdr>
    </w:div>
    <w:div w:id="728041491">
      <w:bodyDiv w:val="1"/>
      <w:marLeft w:val="0"/>
      <w:marRight w:val="0"/>
      <w:marTop w:val="0"/>
      <w:marBottom w:val="0"/>
      <w:divBdr>
        <w:top w:val="none" w:sz="0" w:space="0" w:color="auto"/>
        <w:left w:val="none" w:sz="0" w:space="0" w:color="auto"/>
        <w:bottom w:val="none" w:sz="0" w:space="0" w:color="auto"/>
        <w:right w:val="none" w:sz="0" w:space="0" w:color="auto"/>
      </w:divBdr>
    </w:div>
    <w:div w:id="1191995677">
      <w:bodyDiv w:val="1"/>
      <w:marLeft w:val="0"/>
      <w:marRight w:val="0"/>
      <w:marTop w:val="0"/>
      <w:marBottom w:val="0"/>
      <w:divBdr>
        <w:top w:val="none" w:sz="0" w:space="0" w:color="auto"/>
        <w:left w:val="none" w:sz="0" w:space="0" w:color="auto"/>
        <w:bottom w:val="none" w:sz="0" w:space="0" w:color="auto"/>
        <w:right w:val="none" w:sz="0" w:space="0" w:color="auto"/>
      </w:divBdr>
    </w:div>
    <w:div w:id="1399940846">
      <w:bodyDiv w:val="1"/>
      <w:marLeft w:val="0"/>
      <w:marRight w:val="0"/>
      <w:marTop w:val="0"/>
      <w:marBottom w:val="0"/>
      <w:divBdr>
        <w:top w:val="none" w:sz="0" w:space="0" w:color="auto"/>
        <w:left w:val="none" w:sz="0" w:space="0" w:color="auto"/>
        <w:bottom w:val="none" w:sz="0" w:space="0" w:color="auto"/>
        <w:right w:val="none" w:sz="0" w:space="0" w:color="auto"/>
      </w:divBdr>
    </w:div>
    <w:div w:id="202219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Pages>
  <Words>0</Words>
  <Characters>4</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18</cp:revision>
  <dcterms:created xsi:type="dcterms:W3CDTF">2015-05-17T10:11:00Z</dcterms:created>
  <dcterms:modified xsi:type="dcterms:W3CDTF">2015-05-17T23:44:00Z</dcterms:modified>
</cp:coreProperties>
</file>