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media/image4.jpeg" ContentType="image/jpeg"/>
  <Override PartName="/word/media/image5.jpeg" ContentType="image/jpeg"/>
  <Override PartName="/word/media/image3.png" ContentType="image/png"/>
  <Override PartName="/word/media/image2.jpeg" ContentType="image/jpeg"/>
  <Override PartName="/word/media/image1.jpeg" ContentType="image/jpeg"/>
  <Override PartName="/word/numbering.xml" ContentType="application/vnd.openxmlformats-officedocument.wordprocessingml.numbering+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rPr>
          <w:rFonts w:cs="Arial" w:ascii="Cambria" w:hAnsi="Cambria"/>
          <w:b/>
          <w:color w:val="C00000"/>
          <w:sz w:val="40"/>
          <w:szCs w:val="40"/>
          <w:lang w:val="en-US"/>
        </w:rPr>
      </w:pPr>
      <w:r>
        <w:rPr>
          <w:lang w:val="en-US"/>
        </w:rPr>
        <w:tab/>
        <w:tab/>
      </w:r>
      <w:r>
        <w:rPr>
          <w:rFonts w:cs="Arial" w:ascii="Cambria" w:hAnsi="Cambria"/>
          <w:b/>
          <w:color w:val="C00000"/>
          <w:sz w:val="40"/>
          <w:szCs w:val="40"/>
          <w:lang w:val="en-US"/>
        </w:rPr>
        <w:t>Népal</w:t>
        <w:drawing>
          <wp:anchor behindDoc="0" distT="0" distB="0" distL="114300" distR="114300" simplePos="0" locked="0" layoutInCell="1" allowOverlap="1" relativeHeight="0">
            <wp:simplePos x="0" y="0"/>
            <wp:positionH relativeFrom="margin">
              <wp:posOffset>4901565</wp:posOffset>
            </wp:positionH>
            <wp:positionV relativeFrom="margin">
              <wp:align>top</wp:align>
            </wp:positionV>
            <wp:extent cx="1907540" cy="1820545"/>
            <wp:effectExtent l="0" t="0" r="0" b="0"/>
            <wp:wrapSquare wrapText="bothSides"/>
            <wp:docPr id="0" name="Picture" descr="le l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descr="le lien.jpg"/>
                    <pic:cNvPicPr>
                      <a:picLocks noChangeAspect="1" noChangeArrowheads="1"/>
                    </pic:cNvPicPr>
                  </pic:nvPicPr>
                  <pic:blipFill>
                    <a:blip r:embed="rId2"/>
                    <a:stretch>
                      <a:fillRect/>
                    </a:stretch>
                  </pic:blipFill>
                  <pic:spPr bwMode="auto">
                    <a:xfrm>
                      <a:off x="0" y="0"/>
                      <a:ext cx="1907540" cy="1820545"/>
                    </a:xfrm>
                    <a:prstGeom prst="rect">
                      <a:avLst/>
                    </a:prstGeom>
                    <a:noFill/>
                    <a:ln w="9525">
                      <a:noFill/>
                      <a:miter lim="800000"/>
                      <a:headEnd/>
                      <a:tailEnd/>
                    </a:ln>
                  </pic:spPr>
                </pic:pic>
              </a:graphicData>
            </a:graphic>
          </wp:anchor>
        </w:drawing>
        <w:drawing>
          <wp:anchor behindDoc="0" distT="0" distB="0" distL="0" distR="114300" simplePos="0" locked="0" layoutInCell="1" allowOverlap="1" relativeHeight="1">
            <wp:simplePos x="0" y="0"/>
            <wp:positionH relativeFrom="margin">
              <wp:align>left</wp:align>
            </wp:positionH>
            <wp:positionV relativeFrom="margin">
              <wp:align>top</wp:align>
            </wp:positionV>
            <wp:extent cx="1176655" cy="2091055"/>
            <wp:effectExtent l="0" t="0" r="0" b="0"/>
            <wp:wrapSquare wrapText="bothSides"/>
            <wp:docPr id="1" name="Picture" descr="logo_fadm_roug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_fadm_rouge11.jpg"/>
                    <pic:cNvPicPr>
                      <a:picLocks noChangeAspect="1" noChangeArrowheads="1"/>
                    </pic:cNvPicPr>
                  </pic:nvPicPr>
                  <pic:blipFill>
                    <a:blip r:embed="rId3"/>
                    <a:stretch>
                      <a:fillRect/>
                    </a:stretch>
                  </pic:blipFill>
                  <pic:spPr bwMode="auto">
                    <a:xfrm>
                      <a:off x="0" y="0"/>
                      <a:ext cx="1176655" cy="2091055"/>
                    </a:xfrm>
                    <a:prstGeom prst="rect">
                      <a:avLst/>
                    </a:prstGeom>
                    <a:noFill/>
                    <a:ln w="9525">
                      <a:noFill/>
                      <a:miter lim="800000"/>
                      <a:headEnd/>
                      <a:tailEnd/>
                    </a:ln>
                  </pic:spPr>
                </pic:pic>
              </a:graphicData>
            </a:graphic>
          </wp:anchor>
        </w:drawing>
      </w:r>
    </w:p>
    <w:p>
      <w:pPr>
        <w:pStyle w:val="Normal"/>
        <w:ind w:left="2832" w:right="0" w:firstLine="708"/>
        <w:jc w:val="center"/>
        <w:rPr>
          <w:rFonts w:cs="Arial" w:ascii="Cambria" w:hAnsi="Cambria"/>
          <w:b/>
          <w:color w:val="C00000"/>
          <w:sz w:val="72"/>
          <w:szCs w:val="72"/>
          <w:lang w:val="en-US"/>
        </w:rPr>
      </w:pPr>
      <w:r>
        <w:rPr>
          <w:rFonts w:cs="Arial" w:ascii="Cambria" w:hAnsi="Cambria"/>
          <w:b/>
          <w:color w:val="C00000"/>
          <w:sz w:val="72"/>
          <w:szCs w:val="72"/>
          <w:lang w:val="en-US"/>
        </w:rPr>
      </w:r>
    </w:p>
    <w:p>
      <w:pPr>
        <w:pStyle w:val="Normal"/>
        <w:ind w:left="2832" w:right="0" w:firstLine="708"/>
        <w:jc w:val="center"/>
        <w:rPr>
          <w:rFonts w:eastAsia="Times New Roman" w:cs="Arial" w:ascii="Cambria" w:hAnsi="Cambria"/>
          <w:b/>
          <w:bCs/>
          <w:color w:val="C00000"/>
          <w:sz w:val="52"/>
          <w:szCs w:val="52"/>
          <w:lang w:val="en-US" w:eastAsia="fr-FR"/>
        </w:rPr>
      </w:pPr>
      <w:r>
        <w:rPr>
          <w:rFonts w:cs="Arial" w:ascii="Cambria" w:hAnsi="Cambria"/>
          <w:b/>
          <w:color w:val="C00000"/>
          <w:sz w:val="72"/>
          <w:szCs w:val="72"/>
          <w:lang w:val="en-US"/>
        </w:rPr>
        <w:t>ACP</w:t>
      </w:r>
      <w:r>
        <w:rPr>
          <w:rFonts w:eastAsia="Times New Roman" w:cs="Arial" w:ascii="Cambria" w:hAnsi="Cambria"/>
          <w:b/>
          <w:bCs/>
          <w:color w:val="C00000"/>
          <w:sz w:val="52"/>
          <w:szCs w:val="52"/>
          <w:lang w:val="en-US" w:eastAsia="fr-FR"/>
        </w:rPr>
        <w:t xml:space="preserve"> </w:t>
      </w:r>
    </w:p>
    <w:p>
      <w:pPr>
        <w:pStyle w:val="Normal"/>
        <w:ind w:left="2832" w:right="0" w:firstLine="708"/>
        <w:rPr>
          <w:rFonts w:eastAsia="Times New Roman" w:cs="Arial" w:ascii="Cambria" w:hAnsi="Cambria"/>
          <w:b/>
          <w:bCs/>
          <w:color w:val="C00000"/>
          <w:sz w:val="52"/>
          <w:szCs w:val="52"/>
          <w:lang w:val="en-US" w:eastAsia="fr-FR"/>
        </w:rPr>
      </w:pPr>
      <w:r>
        <w:rPr>
          <w:rFonts w:eastAsia="Times New Roman" w:cs="Arial" w:ascii="Cambria" w:hAnsi="Cambria"/>
          <w:b/>
          <w:bCs/>
          <w:color w:val="C00000"/>
          <w:sz w:val="52"/>
          <w:szCs w:val="52"/>
          <w:lang w:val="en-US" w:eastAsia="fr-FR"/>
        </w:rPr>
      </w:r>
    </w:p>
    <w:p>
      <w:pPr>
        <w:pStyle w:val="Normal"/>
        <w:jc w:val="center"/>
        <w:rPr>
          <w:rFonts w:eastAsia="Times New Roman" w:cs="Arial" w:ascii="Cambria" w:hAnsi="Cambria"/>
          <w:b/>
          <w:bCs/>
          <w:color w:val="C00000"/>
          <w:sz w:val="52"/>
          <w:szCs w:val="52"/>
          <w:lang w:val="en-US" w:eastAsia="fr-FR"/>
        </w:rPr>
      </w:pPr>
      <w:r>
        <w:rPr>
          <w:rFonts w:eastAsia="Times New Roman" w:cs="Arial" w:ascii="Cambria" w:hAnsi="Cambria"/>
          <w:b/>
          <w:bCs/>
          <w:color w:val="C00000"/>
          <w:sz w:val="52"/>
          <w:szCs w:val="52"/>
          <w:lang w:val="en-US" w:eastAsia="fr-FR"/>
        </w:rPr>
        <w:t>Association for Craft Producers</w:t>
      </w:r>
    </w:p>
    <w:p>
      <w:pPr>
        <w:pStyle w:val="Normal"/>
        <w:spacing w:lineRule="auto" w:line="240" w:before="240" w:after="0"/>
        <w:outlineLvl w:val="1"/>
        <w:rPr/>
      </w:pPr>
      <w:r>
        <w:rPr/>
        <w:drawing>
          <wp:inline distT="0" distB="0" distL="0" distR="0">
            <wp:extent cx="6645910" cy="3013710"/>
            <wp:effectExtent l="0" t="0" r="0" b="0"/>
            <wp:docPr id="2" name="Picture" descr="AC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descr="ACP.PNG"/>
                    <pic:cNvPicPr>
                      <a:picLocks noChangeAspect="1" noChangeArrowheads="1"/>
                    </pic:cNvPicPr>
                  </pic:nvPicPr>
                  <pic:blipFill>
                    <a:blip r:embed="rId4"/>
                    <a:stretch>
                      <a:fillRect/>
                    </a:stretch>
                  </pic:blipFill>
                  <pic:spPr bwMode="auto">
                    <a:xfrm>
                      <a:off x="0" y="0"/>
                      <a:ext cx="6645910" cy="3013710"/>
                    </a:xfrm>
                    <a:prstGeom prst="rect">
                      <a:avLst/>
                    </a:prstGeom>
                    <a:noFill/>
                    <a:ln w="9525">
                      <a:noFill/>
                      <a:miter lim="800000"/>
                      <a:headEnd/>
                      <a:tailEnd/>
                    </a:ln>
                  </pic:spPr>
                </pic:pic>
              </a:graphicData>
            </a:graphic>
          </wp:inline>
        </w:drawing>
      </w:r>
    </w:p>
    <w:p>
      <w:pPr>
        <w:pStyle w:val="Normal"/>
        <w:rPr>
          <w:rFonts w:eastAsia="Times New Roman" w:cs="Arial" w:ascii="Arial" w:hAnsi="Arial"/>
          <w:sz w:val="24"/>
          <w:szCs w:val="24"/>
          <w:lang w:eastAsia="fr-FR"/>
        </w:rPr>
      </w:pPr>
      <w:r>
        <w:rPr>
          <w:rFonts w:eastAsia="Times New Roman" w:cs="Arial" w:ascii="Arial" w:hAnsi="Arial"/>
          <w:sz w:val="24"/>
          <w:szCs w:val="24"/>
          <w:lang w:eastAsia="fr-FR"/>
        </w:rPr>
      </w:r>
    </w:p>
    <w:p>
      <w:pPr>
        <w:pStyle w:val="Normal"/>
        <w:rPr>
          <w:rFonts w:eastAsia="Times New Roman" w:cs="Arial" w:ascii="Arial" w:hAnsi="Arial"/>
          <w:sz w:val="24"/>
          <w:szCs w:val="24"/>
          <w:lang w:eastAsia="fr-FR"/>
        </w:rPr>
      </w:pPr>
      <w:r>
        <w:rPr>
          <w:rFonts w:eastAsia="Times New Roman" w:cs="Arial" w:ascii="Arial" w:hAnsi="Arial"/>
          <w:sz w:val="24"/>
          <w:szCs w:val="24"/>
          <w:lang w:eastAsia="fr-FR"/>
        </w:rPr>
        <w:t xml:space="preserve">Créée en 1984, </w:t>
      </w:r>
      <w:r>
        <w:rPr>
          <w:rFonts w:eastAsia="Times New Roman" w:cs="Arial" w:ascii="Arial" w:hAnsi="Arial"/>
          <w:b/>
          <w:sz w:val="24"/>
          <w:szCs w:val="24"/>
          <w:lang w:eastAsia="fr-FR"/>
        </w:rPr>
        <w:t>ACP s’adresse aux femmes pauvres en milieu rural et urbain</w:t>
      </w:r>
      <w:r>
        <w:rPr>
          <w:rFonts w:eastAsia="Times New Roman" w:cs="Arial" w:ascii="Arial" w:hAnsi="Arial"/>
          <w:sz w:val="24"/>
          <w:szCs w:val="24"/>
          <w:lang w:eastAsia="fr-FR"/>
        </w:rPr>
        <w:t xml:space="preserve"> qui ont</w:t>
        <w:br/>
        <w:t xml:space="preserve">une activité artisanale à développer. </w:t>
      </w:r>
    </w:p>
    <w:p>
      <w:pPr>
        <w:pStyle w:val="Normal"/>
        <w:rPr>
          <w:rFonts w:eastAsia="Times New Roman" w:cs="Arial" w:ascii="Arial" w:hAnsi="Arial"/>
          <w:sz w:val="24"/>
          <w:szCs w:val="24"/>
          <w:lang w:eastAsia="fr-FR"/>
        </w:rPr>
      </w:pPr>
      <w:r>
        <w:rPr>
          <w:rFonts w:eastAsia="Times New Roman" w:cs="Arial" w:ascii="Arial" w:hAnsi="Arial"/>
          <w:sz w:val="24"/>
          <w:szCs w:val="24"/>
          <w:lang w:eastAsia="fr-FR"/>
        </w:rPr>
        <w:t>L’apport économique et social de cette organisation a pu garantir aux femmes des revenus supplémentaires, une couverture sociale, l’accès à l’éducation mais aussi et surtout une nouvelle place dans la société népalaise majoritairement patriarcale.</w:t>
      </w:r>
    </w:p>
    <w:p>
      <w:pPr>
        <w:pStyle w:val="Normal"/>
        <w:rPr>
          <w:rFonts w:eastAsia="Times New Roman" w:cs="Arial" w:ascii="Arial" w:hAnsi="Arial"/>
          <w:sz w:val="24"/>
          <w:szCs w:val="24"/>
          <w:lang w:eastAsia="fr-FR"/>
        </w:rPr>
      </w:pPr>
      <w:r>
        <w:rPr>
          <w:rFonts w:eastAsia="Times New Roman" w:cs="Arial" w:ascii="Arial" w:hAnsi="Arial"/>
          <w:sz w:val="24"/>
          <w:szCs w:val="24"/>
          <w:lang w:eastAsia="fr-FR"/>
        </w:rPr>
        <w:t>Elle a aussi montré que l’artisanat, bien souvent relégué au rang de passe-temps, était pour ces femmes un véritable métier, rémunérateur et formateur. Saluons le fait qu’en 2002, Meera BETHARAI la créatrice du projet, a été la première femme a recevoir le prix d’</w:t>
      </w:r>
      <w:r>
        <w:rPr>
          <w:rFonts w:eastAsia="Times New Roman" w:cs="Arial" w:ascii="Arial" w:hAnsi="Arial"/>
          <w:i/>
          <w:sz w:val="24"/>
          <w:szCs w:val="24"/>
          <w:lang w:eastAsia="fr-FR"/>
        </w:rPr>
        <w:t xml:space="preserve">Entrepreneure de l’année </w:t>
      </w:r>
      <w:r>
        <w:rPr>
          <w:rFonts w:eastAsia="Times New Roman" w:cs="Arial" w:ascii="Arial" w:hAnsi="Arial"/>
          <w:sz w:val="24"/>
          <w:szCs w:val="24"/>
          <w:lang w:eastAsia="fr-FR"/>
        </w:rPr>
        <w:t>au Népal.</w:t>
      </w:r>
    </w:p>
    <w:p>
      <w:pPr>
        <w:pStyle w:val="Normal"/>
        <w:rPr>
          <w:rFonts w:eastAsia="Times New Roman" w:cs="Arial" w:ascii="Arial" w:hAnsi="Arial"/>
          <w:sz w:val="24"/>
          <w:szCs w:val="24"/>
          <w:lang w:eastAsia="fr-FR"/>
        </w:rPr>
      </w:pPr>
      <w:r>
        <w:rPr>
          <w:rFonts w:eastAsia="Times New Roman" w:cs="Arial" w:ascii="Arial" w:hAnsi="Arial"/>
          <w:sz w:val="24"/>
          <w:szCs w:val="24"/>
          <w:lang w:eastAsia="fr-FR"/>
        </w:rPr>
        <w:t>ACP veille à employer des femmes de toutes les ethnies, pour refléter la constitution de la société népalaise : 39% des productrices sont Newar, 15% sont Brahman, 19% Chhetri et 27% sont originaires de minorités ethniques. Si l’ONG a démarré son activité auprès des femmes, elle travaille également avec des hommes.</w:t>
      </w:r>
    </w:p>
    <w:p>
      <w:pPr>
        <w:pStyle w:val="Normal"/>
        <w:rPr>
          <w:rFonts w:cs="Arial" w:ascii="Arial" w:hAnsi="Arial"/>
          <w:sz w:val="20"/>
          <w:szCs w:val="20"/>
        </w:rPr>
      </w:pPr>
      <w:r>
        <w:rPr>
          <w:rFonts w:cs="Arial" w:ascii="Arial" w:hAnsi="Arial"/>
          <w:sz w:val="20"/>
          <w:szCs w:val="20"/>
        </w:rPr>
        <w:t>Source : http://www.artisansdumonde.org/acp.html</w:t>
      </w:r>
    </w:p>
    <w:p>
      <w:pPr>
        <w:pStyle w:val="Normal"/>
        <w:spacing w:lineRule="auto" w:line="240" w:before="0" w:after="0"/>
        <w:outlineLvl w:val="2"/>
        <w:rPr>
          <w:rFonts w:eastAsia="Times New Roman" w:cs="Arial" w:ascii="Arial" w:hAnsi="Arial"/>
          <w:b/>
          <w:bCs/>
          <w:color w:val="C00000"/>
          <w:sz w:val="28"/>
          <w:szCs w:val="28"/>
          <w:lang w:eastAsia="fr-FR"/>
        </w:rPr>
      </w:pPr>
      <w:r>
        <w:rPr>
          <w:rFonts w:eastAsia="Times New Roman" w:cs="Arial" w:ascii="Arial" w:hAnsi="Arial"/>
          <w:b/>
          <w:bCs/>
          <w:color w:val="C00000"/>
          <w:sz w:val="28"/>
          <w:szCs w:val="28"/>
          <w:lang w:eastAsia="fr-FR"/>
        </w:rPr>
        <w:t>Actions Sociales</w:t>
        <w:drawing>
          <wp:anchor behindDoc="1" distT="0" distB="0" distL="114300" distR="114300" simplePos="0" locked="0" layoutInCell="1" allowOverlap="1" relativeHeight="2">
            <wp:simplePos x="0" y="0"/>
            <wp:positionH relativeFrom="margin">
              <wp:posOffset>5143500</wp:posOffset>
            </wp:positionH>
            <wp:positionV relativeFrom="margin">
              <wp:posOffset>130810</wp:posOffset>
            </wp:positionV>
            <wp:extent cx="1530985" cy="1542415"/>
            <wp:effectExtent l="0" t="0" r="0" b="0"/>
            <wp:wrapSquare wrapText="bothSides"/>
            <wp:docPr id="3" name="Picture" descr="nepal AC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nepal ACP.jpg"/>
                    <pic:cNvPicPr>
                      <a:picLocks noChangeAspect="1" noChangeArrowheads="1"/>
                    </pic:cNvPicPr>
                  </pic:nvPicPr>
                  <pic:blipFill>
                    <a:blip r:embed="rId5"/>
                    <a:stretch>
                      <a:fillRect/>
                    </a:stretch>
                  </pic:blipFill>
                  <pic:spPr bwMode="auto">
                    <a:xfrm>
                      <a:off x="0" y="0"/>
                      <a:ext cx="1530985" cy="1542415"/>
                    </a:xfrm>
                    <a:prstGeom prst="rect">
                      <a:avLst/>
                    </a:prstGeom>
                    <a:noFill/>
                    <a:ln w="9525">
                      <a:noFill/>
                      <a:miter lim="800000"/>
                      <a:headEnd/>
                      <a:tailEnd/>
                    </a:ln>
                  </pic:spPr>
                </pic:pic>
              </a:graphicData>
            </a:graphic>
          </wp:anchor>
        </w:drawing>
      </w:r>
    </w:p>
    <w:p>
      <w:pPr>
        <w:pStyle w:val="Normal"/>
        <w:spacing w:before="0" w:after="0"/>
        <w:rPr>
          <w:rFonts w:cs="Arial" w:ascii="Arial" w:hAnsi="Arial"/>
          <w:sz w:val="20"/>
          <w:szCs w:val="20"/>
          <w:lang w:eastAsia="fr-FR"/>
        </w:rPr>
      </w:pPr>
      <w:r>
        <w:rPr>
          <w:rFonts w:eastAsia="Times New Roman" w:cs="Arial" w:ascii="Arial" w:hAnsi="Arial"/>
          <w:sz w:val="24"/>
          <w:szCs w:val="24"/>
          <w:lang w:eastAsia="fr-FR"/>
        </w:rPr>
        <w:t>Les producteurs bénéficient des avantages suivants :</w:t>
      </w:r>
      <w:r>
        <w:rPr>
          <w:rFonts w:cs="Arial" w:ascii="Arial" w:hAnsi="Arial"/>
          <w:sz w:val="20"/>
          <w:szCs w:val="20"/>
          <w:lang w:eastAsia="fr-FR"/>
        </w:rPr>
        <w:t xml:space="preserve"> </w:t>
      </w:r>
    </w:p>
    <w:p>
      <w:pPr>
        <w:pStyle w:val="Normal"/>
        <w:numPr>
          <w:ilvl w:val="0"/>
          <w:numId w:val="1"/>
        </w:numPr>
        <w:spacing w:before="0" w:after="0"/>
        <w:rPr>
          <w:rFonts w:eastAsia="Times New Roman" w:cs="Arial" w:ascii="Arial" w:hAnsi="Arial"/>
          <w:sz w:val="24"/>
          <w:szCs w:val="24"/>
          <w:lang w:eastAsia="fr-FR"/>
        </w:rPr>
      </w:pPr>
      <w:r>
        <w:rPr>
          <w:rFonts w:eastAsia="Times New Roman" w:cs="Arial" w:ascii="Arial" w:hAnsi="Arial"/>
          <w:sz w:val="24"/>
          <w:szCs w:val="24"/>
          <w:lang w:eastAsia="fr-FR"/>
        </w:rPr>
        <w:t>Caisse d’assurance maladie</w:t>
        <w:drawing>
          <wp:anchor behindDoc="0" distT="0" distB="0" distL="114300" distR="114300" simplePos="0" locked="0" layoutInCell="1" allowOverlap="1" relativeHeight="3">
            <wp:simplePos x="0" y="0"/>
            <wp:positionH relativeFrom="margin">
              <wp:posOffset>22860</wp:posOffset>
            </wp:positionH>
            <wp:positionV relativeFrom="margin">
              <wp:posOffset>464820</wp:posOffset>
            </wp:positionV>
            <wp:extent cx="1530985" cy="1542415"/>
            <wp:effectExtent l="0" t="0" r="0" b="0"/>
            <wp:wrapSquare wrapText="bothSides"/>
            <wp:docPr id="4" name="Picture" descr="acp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descr="acp01.jpg"/>
                    <pic:cNvPicPr>
                      <a:picLocks noChangeAspect="1" noChangeArrowheads="1"/>
                    </pic:cNvPicPr>
                  </pic:nvPicPr>
                  <pic:blipFill>
                    <a:blip r:embed="rId6"/>
                    <a:stretch>
                      <a:fillRect/>
                    </a:stretch>
                  </pic:blipFill>
                  <pic:spPr bwMode="auto">
                    <a:xfrm>
                      <a:off x="0" y="0"/>
                      <a:ext cx="1530985" cy="1542415"/>
                    </a:xfrm>
                    <a:prstGeom prst="rect">
                      <a:avLst/>
                    </a:prstGeom>
                    <a:noFill/>
                    <a:ln w="9525">
                      <a:noFill/>
                      <a:miter lim="800000"/>
                      <a:headEnd/>
                      <a:tailEnd/>
                    </a:ln>
                  </pic:spPr>
                </pic:pic>
              </a:graphicData>
            </a:graphic>
          </wp:anchor>
        </w:drawing>
      </w:r>
    </w:p>
    <w:p>
      <w:pPr>
        <w:pStyle w:val="Normal"/>
        <w:numPr>
          <w:ilvl w:val="0"/>
          <w:numId w:val="1"/>
        </w:numPr>
        <w:spacing w:before="0" w:after="0"/>
        <w:rPr>
          <w:rFonts w:eastAsia="Times New Roman" w:cs="Arial" w:ascii="Arial" w:hAnsi="Arial"/>
          <w:sz w:val="24"/>
          <w:szCs w:val="24"/>
          <w:lang w:eastAsia="fr-FR"/>
        </w:rPr>
      </w:pPr>
      <w:r>
        <w:rPr>
          <w:rFonts w:eastAsia="Times New Roman" w:cs="Arial" w:ascii="Arial" w:hAnsi="Arial"/>
          <w:sz w:val="24"/>
          <w:szCs w:val="24"/>
          <w:lang w:eastAsia="fr-FR"/>
        </w:rPr>
        <w:t>Caisse de retraite</w:t>
      </w:r>
    </w:p>
    <w:p>
      <w:pPr>
        <w:pStyle w:val="Normal"/>
        <w:numPr>
          <w:ilvl w:val="0"/>
          <w:numId w:val="1"/>
        </w:numPr>
        <w:spacing w:before="0" w:after="0"/>
        <w:rPr>
          <w:rFonts w:eastAsia="Times New Roman" w:cs="Arial" w:ascii="Arial" w:hAnsi="Arial"/>
          <w:sz w:val="24"/>
          <w:szCs w:val="24"/>
          <w:lang w:eastAsia="fr-FR"/>
        </w:rPr>
      </w:pPr>
      <w:r>
        <w:rPr>
          <w:rFonts w:eastAsia="Times New Roman" w:cs="Arial" w:ascii="Arial" w:hAnsi="Arial"/>
          <w:sz w:val="24"/>
          <w:szCs w:val="24"/>
          <w:lang w:eastAsia="fr-FR"/>
        </w:rPr>
        <w:t>Congé maternité de 90 jours</w:t>
      </w:r>
    </w:p>
    <w:p>
      <w:pPr>
        <w:pStyle w:val="Normal"/>
        <w:numPr>
          <w:ilvl w:val="0"/>
          <w:numId w:val="1"/>
        </w:numPr>
        <w:spacing w:before="0" w:after="0"/>
        <w:rPr>
          <w:rFonts w:eastAsia="Times New Roman" w:cs="Arial" w:ascii="Arial" w:hAnsi="Arial"/>
          <w:sz w:val="24"/>
          <w:szCs w:val="24"/>
          <w:lang w:eastAsia="fr-FR"/>
        </w:rPr>
      </w:pPr>
      <w:r>
        <w:rPr>
          <w:rFonts w:eastAsia="Times New Roman" w:cs="Arial" w:ascii="Arial" w:hAnsi="Arial"/>
          <w:sz w:val="24"/>
          <w:szCs w:val="24"/>
          <w:lang w:eastAsia="fr-FR"/>
        </w:rPr>
        <w:t>Congé de paternité de 15 jours</w:t>
      </w:r>
    </w:p>
    <w:p>
      <w:pPr>
        <w:pStyle w:val="Normal"/>
        <w:numPr>
          <w:ilvl w:val="0"/>
          <w:numId w:val="1"/>
        </w:numPr>
        <w:spacing w:before="0" w:after="0"/>
        <w:ind w:left="1134" w:right="0" w:hanging="360"/>
        <w:rPr>
          <w:rFonts w:eastAsia="Times New Roman" w:cs="Arial" w:ascii="Arial" w:hAnsi="Arial"/>
          <w:sz w:val="24"/>
          <w:szCs w:val="24"/>
          <w:lang w:eastAsia="fr-FR"/>
        </w:rPr>
      </w:pPr>
      <w:r>
        <w:rPr>
          <w:rFonts w:eastAsia="Times New Roman" w:cs="Arial" w:ascii="Arial" w:hAnsi="Arial"/>
          <w:sz w:val="24"/>
          <w:szCs w:val="24"/>
          <w:lang w:eastAsia="fr-FR"/>
        </w:rPr>
        <w:t>Bourse pour l’éducation des filles afin     d’encourager leurs scolarisation.</w:t>
      </w:r>
    </w:p>
    <w:p>
      <w:pPr>
        <w:pStyle w:val="Normal"/>
        <w:numPr>
          <w:ilvl w:val="0"/>
          <w:numId w:val="1"/>
        </w:numPr>
        <w:spacing w:before="0" w:after="0"/>
        <w:rPr>
          <w:rFonts w:eastAsia="Times New Roman" w:cs="Arial" w:ascii="Arial" w:hAnsi="Arial"/>
          <w:sz w:val="24"/>
          <w:szCs w:val="24"/>
          <w:lang w:eastAsia="fr-FR"/>
        </w:rPr>
      </w:pPr>
      <w:r>
        <w:rPr>
          <w:rFonts w:eastAsia="Times New Roman" w:cs="Arial" w:ascii="Arial" w:hAnsi="Arial"/>
          <w:sz w:val="24"/>
          <w:szCs w:val="24"/>
          <w:lang w:eastAsia="fr-FR"/>
        </w:rPr>
        <w:t>Pique-nique annuel</w:t>
      </w:r>
    </w:p>
    <w:p>
      <w:pPr>
        <w:pStyle w:val="Normal"/>
        <w:numPr>
          <w:ilvl w:val="0"/>
          <w:numId w:val="1"/>
        </w:numPr>
        <w:spacing w:before="0" w:after="0"/>
        <w:rPr>
          <w:rFonts w:eastAsia="Times New Roman" w:cs="Arial" w:ascii="Arial" w:hAnsi="Arial"/>
          <w:sz w:val="24"/>
          <w:szCs w:val="24"/>
          <w:lang w:eastAsia="fr-FR"/>
        </w:rPr>
      </w:pPr>
      <w:r>
        <w:rPr>
          <w:rFonts w:eastAsia="Times New Roman" w:cs="Arial" w:ascii="Arial" w:hAnsi="Arial"/>
          <w:sz w:val="24"/>
          <w:szCs w:val="24"/>
          <w:lang w:eastAsia="fr-FR"/>
        </w:rPr>
        <w:t>Prime pour l’achat d’habits de fête en fonction de l’ancienneté</w:t>
      </w:r>
    </w:p>
    <w:p>
      <w:pPr>
        <w:pStyle w:val="Normal"/>
        <w:spacing w:lineRule="auto" w:line="240" w:before="240" w:after="0"/>
        <w:jc w:val="both"/>
        <w:outlineLvl w:val="2"/>
        <w:rPr>
          <w:rFonts w:eastAsia="Times New Roman" w:cs="Arial" w:ascii="Arial" w:hAnsi="Arial"/>
          <w:b/>
          <w:bCs/>
          <w:color w:val="C00000"/>
          <w:sz w:val="28"/>
          <w:szCs w:val="28"/>
          <w:lang w:eastAsia="fr-FR"/>
        </w:rPr>
      </w:pPr>
      <w:r>
        <w:rPr>
          <w:rFonts w:eastAsia="Times New Roman" w:cs="Arial" w:ascii="Arial" w:hAnsi="Arial"/>
          <w:b/>
          <w:bCs/>
          <w:color w:val="C00000"/>
          <w:sz w:val="28"/>
          <w:szCs w:val="28"/>
          <w:lang w:eastAsia="fr-FR"/>
        </w:rPr>
        <w:t>Actions environnementales</w:t>
      </w:r>
    </w:p>
    <w:p>
      <w:pPr>
        <w:pStyle w:val="Normal"/>
        <w:spacing w:lineRule="auto" w:line="240" w:before="0" w:after="0"/>
        <w:rPr>
          <w:rFonts w:eastAsia="Times New Roman" w:cs="Arial" w:ascii="Arial" w:hAnsi="Arial"/>
          <w:sz w:val="24"/>
          <w:szCs w:val="24"/>
          <w:lang w:eastAsia="fr-FR"/>
        </w:rPr>
      </w:pPr>
      <w:r>
        <w:rPr>
          <w:rFonts w:eastAsia="Times New Roman" w:cs="Arial" w:ascii="Arial" w:hAnsi="Arial"/>
          <w:sz w:val="24"/>
          <w:szCs w:val="24"/>
          <w:lang w:eastAsia="fr-FR"/>
        </w:rPr>
        <w:t>ACP est une ONG pionnière au Népal quant à la prise en compte de la protection de l’environnement de manière opérationnelle.</w:t>
        <w:br/>
        <w:t>Ceci se manifeste par la construction d’une station d’épuration des eaux, la récupération des eaux de pluie, l’utilisation de papier recyclé, l’utilisation du bois uniquement à des fins de production, l’incitation à ne pas utiliser de sacs en plastique.</w:t>
      </w:r>
    </w:p>
    <w:p>
      <w:pPr>
        <w:pStyle w:val="Normal"/>
        <w:spacing w:lineRule="auto" w:line="240" w:before="240" w:after="0"/>
        <w:outlineLvl w:val="2"/>
        <w:rPr>
          <w:rFonts w:eastAsia="Times New Roman" w:cs="Arial" w:ascii="Arial" w:hAnsi="Arial"/>
          <w:b/>
          <w:bCs/>
          <w:color w:val="C00000"/>
          <w:sz w:val="28"/>
          <w:szCs w:val="28"/>
          <w:lang w:eastAsia="fr-FR"/>
        </w:rPr>
      </w:pPr>
      <w:r>
        <w:rPr>
          <w:rFonts w:eastAsia="Times New Roman" w:cs="Arial" w:ascii="Arial" w:hAnsi="Arial"/>
          <w:b/>
          <w:bCs/>
          <w:color w:val="C00000"/>
          <w:sz w:val="28"/>
          <w:szCs w:val="28"/>
          <w:lang w:eastAsia="fr-FR"/>
        </w:rPr>
        <w:t>Impact du commerce équitable</w:t>
      </w:r>
    </w:p>
    <w:p>
      <w:pPr>
        <w:pStyle w:val="Normal"/>
        <w:spacing w:lineRule="auto" w:line="240" w:before="0" w:after="0"/>
        <w:rPr>
          <w:rFonts w:eastAsia="Times New Roman" w:cs="Arial" w:ascii="Arial" w:hAnsi="Arial"/>
          <w:sz w:val="24"/>
          <w:szCs w:val="24"/>
          <w:lang w:eastAsia="fr-FR"/>
        </w:rPr>
      </w:pPr>
      <w:r>
        <w:rPr>
          <w:rFonts w:eastAsia="Times New Roman" w:cs="Arial" w:ascii="Arial" w:hAnsi="Arial"/>
          <w:sz w:val="24"/>
          <w:szCs w:val="24"/>
          <w:lang w:eastAsia="fr-FR"/>
        </w:rPr>
        <w:t>La prise en compte du rythme de vie et de travail des producteurs est primordiale dans la relation commerciale avec ACP. En effet, l’activité artisanale est un complément économique, qui vient après les tâches domestiques ce qui rend la production irrégulière. Le commerce équitable en assurant des débouchés stables permet aussi de financer les actions sociales d’ ACP. L’organisation est la plus reconnue du secteur au Népal.</w:t>
      </w:r>
    </w:p>
    <w:p>
      <w:pPr>
        <w:pStyle w:val="Normal"/>
        <w:spacing w:before="240" w:after="200"/>
        <w:jc w:val="center"/>
        <w:rPr>
          <w:rFonts w:cs="Arial" w:ascii="Arial Black" w:hAnsi="Arial Black"/>
          <w:sz w:val="28"/>
          <w:szCs w:val="28"/>
          <w:shd w:fill="FFFF00" w:val="clear"/>
        </w:rPr>
      </w:pPr>
      <w:r>
        <w:rPr>
          <w:rFonts w:cs="Arial" w:ascii="Arial Black" w:hAnsi="Arial Black"/>
          <w:sz w:val="28"/>
          <w:szCs w:val="28"/>
          <w:shd w:fill="FFFF00" w:val="clear"/>
        </w:rPr>
        <w:t>INFO de dernière minute !</w:t>
      </w:r>
    </w:p>
    <w:p>
      <w:pPr>
        <w:pStyle w:val="Normal"/>
        <w:spacing w:lineRule="auto" w:line="240" w:before="240" w:after="200"/>
        <w:jc w:val="center"/>
        <w:rPr>
          <w:rFonts w:cs="Arial" w:ascii="Arial Black" w:hAnsi="Arial Black"/>
          <w:sz w:val="28"/>
          <w:szCs w:val="28"/>
          <w:shd w:fill="FFFF00" w:val="clear"/>
        </w:rPr>
      </w:pPr>
      <w:r>
        <w:rPr>
          <w:rFonts w:cs="Arial" w:ascii="Arial Black" w:hAnsi="Arial Black"/>
          <w:sz w:val="28"/>
          <w:szCs w:val="28"/>
          <w:shd w:fill="FFFF00" w:val="clear"/>
        </w:rPr>
        <w:t>Cette association a été particulièrement touchée par le tremblement de terre au Népal</w:t>
      </w:r>
    </w:p>
    <w:p>
      <w:pPr>
        <w:pStyle w:val="Normal"/>
        <w:spacing w:lineRule="auto" w:line="240" w:before="0" w:after="0"/>
        <w:jc w:val="center"/>
        <w:rPr>
          <w:rFonts w:eastAsia="Times New Roman" w:cs="Arial" w:ascii="Arial Narrow" w:hAnsi="Arial Narrow"/>
          <w:b/>
          <w:color w:val="000000"/>
          <w:sz w:val="28"/>
          <w:szCs w:val="28"/>
          <w:shd w:fill="FFFFFF" w:val="clear"/>
          <w:lang w:eastAsia="fr-FR"/>
        </w:rPr>
      </w:pPr>
      <w:r>
        <w:rPr>
          <w:rFonts w:eastAsia="Times New Roman" w:cs="Arial" w:ascii="Arial Narrow" w:hAnsi="Arial Narrow"/>
          <w:b/>
          <w:color w:val="000000"/>
          <w:sz w:val="28"/>
          <w:szCs w:val="28"/>
          <w:shd w:fill="FFFFFF" w:val="clear"/>
          <w:lang w:eastAsia="fr-FR"/>
        </w:rPr>
        <w:t xml:space="preserve">Le </w:t>
      </w:r>
      <w:r>
        <w:rPr>
          <w:rFonts w:eastAsia="Times New Roman" w:cs="Arial" w:ascii="Arial Narrow" w:hAnsi="Arial Narrow"/>
          <w:b/>
          <w:color w:val="C00000"/>
          <w:sz w:val="28"/>
          <w:szCs w:val="28"/>
          <w:shd w:fill="FFFFFF" w:val="clear"/>
          <w:lang w:eastAsia="fr-FR"/>
        </w:rPr>
        <w:t>Fairtrade Group Nepal</w:t>
      </w:r>
      <w:r>
        <w:rPr>
          <w:rFonts w:eastAsia="Times New Roman" w:cs="Arial" w:ascii="Arial Narrow" w:hAnsi="Arial Narrow"/>
          <w:b/>
          <w:color w:val="000000"/>
          <w:sz w:val="28"/>
          <w:szCs w:val="28"/>
          <w:shd w:fill="FFFFFF" w:val="clear"/>
          <w:lang w:eastAsia="fr-FR"/>
        </w:rPr>
        <w:t xml:space="preserve"> a mis en place un fond d'urgence destiné à apporter une aide d'urgence aux groupements et familles dans les villages les plus touchés.</w:t>
      </w:r>
    </w:p>
    <w:p>
      <w:pPr>
        <w:pStyle w:val="Normal"/>
        <w:spacing w:lineRule="auto" w:line="240" w:before="0" w:after="0"/>
        <w:jc w:val="center"/>
        <w:rPr>
          <w:rFonts w:eastAsia="Times New Roman" w:cs="Arial" w:ascii="Arial Narrow" w:hAnsi="Arial Narrow"/>
          <w:b/>
          <w:color w:val="000000"/>
          <w:sz w:val="16"/>
          <w:szCs w:val="16"/>
          <w:shd w:fill="FFFFFF" w:val="clear"/>
          <w:lang w:eastAsia="fr-FR"/>
        </w:rPr>
      </w:pPr>
      <w:r>
        <w:rPr>
          <w:rFonts w:eastAsia="Times New Roman" w:cs="Arial" w:ascii="Arial Narrow" w:hAnsi="Arial Narrow"/>
          <w:b/>
          <w:color w:val="000000"/>
          <w:sz w:val="16"/>
          <w:szCs w:val="16"/>
          <w:shd w:fill="FFFFFF" w:val="clear"/>
          <w:lang w:eastAsia="fr-FR"/>
        </w:rPr>
      </w:r>
    </w:p>
    <w:p>
      <w:pPr>
        <w:pStyle w:val="Normal"/>
        <w:spacing w:lineRule="auto" w:line="240" w:before="0" w:after="0"/>
        <w:jc w:val="center"/>
        <w:rPr>
          <w:rStyle w:val="LienInternet"/>
          <w:rFonts w:eastAsia="Times New Roman" w:cs="Arial" w:ascii="Arial Narrow" w:hAnsi="Arial Narrow"/>
          <w:b/>
          <w:color w:val="1155CC"/>
          <w:sz w:val="28"/>
          <w:szCs w:val="28"/>
          <w:u w:val="single"/>
          <w:lang w:eastAsia="fr-FR"/>
        </w:rPr>
      </w:pPr>
      <w:r>
        <w:rPr>
          <w:rFonts w:eastAsia="Times New Roman" w:cs="Arial" w:ascii="Arial Narrow" w:hAnsi="Arial Narrow"/>
          <w:b/>
          <w:color w:val="000000"/>
          <w:sz w:val="28"/>
          <w:szCs w:val="28"/>
          <w:shd w:fill="FFFFFF" w:val="clear"/>
          <w:lang w:eastAsia="fr-FR"/>
        </w:rPr>
        <w:t xml:space="preserve">Vous pouvez en comprendre les objectifs et réalisations via leur pages : </w:t>
      </w:r>
      <w:hyperlink r:id="rId7">
        <w:r>
          <w:rPr>
            <w:rStyle w:val="LienInternet"/>
            <w:rFonts w:eastAsia="Times New Roman" w:cs="Arial" w:ascii="Arial Narrow" w:hAnsi="Arial Narrow"/>
            <w:b/>
            <w:color w:val="1155CC"/>
            <w:sz w:val="28"/>
            <w:szCs w:val="28"/>
            <w:u w:val="single"/>
            <w:lang w:eastAsia="fr-FR"/>
          </w:rPr>
          <w:t>http://www.fairtradegroupnepal.org/activity.php?id=45</w:t>
        </w:r>
      </w:hyperlink>
      <w:r>
        <w:rPr>
          <w:rFonts w:eastAsia="Times New Roman" w:cs="Arial" w:ascii="Arial Narrow" w:hAnsi="Arial Narrow"/>
          <w:color w:val="000000"/>
          <w:sz w:val="28"/>
          <w:szCs w:val="28"/>
          <w:lang w:eastAsia="fr-FR"/>
        </w:rPr>
        <w:t xml:space="preserve"> </w:t>
      </w:r>
      <w:r>
        <w:rPr>
          <w:rFonts w:eastAsia="Times New Roman" w:cs="Arial" w:ascii="Arial Narrow" w:hAnsi="Arial Narrow"/>
          <w:color w:val="000000"/>
          <w:sz w:val="28"/>
          <w:szCs w:val="28"/>
          <w:shd w:fill="FFFFFF" w:val="clear"/>
          <w:lang w:eastAsia="fr-FR"/>
        </w:rPr>
        <w:t>ou</w:t>
      </w:r>
      <w:r>
        <w:rPr>
          <w:rFonts w:eastAsia="Times New Roman" w:cs="Arial" w:ascii="Arial Narrow" w:hAnsi="Arial Narrow"/>
          <w:color w:val="000000"/>
          <w:sz w:val="28"/>
          <w:szCs w:val="28"/>
          <w:lang w:eastAsia="fr-FR"/>
        </w:rPr>
        <w:t xml:space="preserve"> </w:t>
      </w:r>
      <w:hyperlink r:id="rId8">
        <w:r>
          <w:rPr>
            <w:rStyle w:val="LienInternet"/>
            <w:rFonts w:eastAsia="Times New Roman" w:cs="Arial" w:ascii="Arial Narrow" w:hAnsi="Arial Narrow"/>
            <w:b/>
            <w:color w:val="1155CC"/>
            <w:sz w:val="28"/>
            <w:szCs w:val="28"/>
            <w:u w:val="single"/>
            <w:lang w:eastAsia="fr-FR"/>
          </w:rPr>
          <w:t>www.facebook.com/ftgnepal</w:t>
        </w:r>
      </w:hyperlink>
    </w:p>
    <w:p>
      <w:pPr>
        <w:pStyle w:val="Normal"/>
        <w:spacing w:lineRule="auto" w:line="240" w:before="0" w:after="0"/>
        <w:jc w:val="center"/>
        <w:rPr>
          <w:rFonts w:eastAsia="Times New Roman" w:cs="Arial" w:ascii="Arial Narrow" w:hAnsi="Arial Narrow"/>
          <w:color w:val="000000"/>
          <w:sz w:val="16"/>
          <w:szCs w:val="16"/>
          <w:lang w:eastAsia="fr-FR"/>
        </w:rPr>
      </w:pPr>
      <w:r>
        <w:rPr>
          <w:rFonts w:eastAsia="Times New Roman" w:cs="Arial" w:ascii="Arial Narrow" w:hAnsi="Arial Narrow"/>
          <w:color w:val="000000"/>
          <w:sz w:val="16"/>
          <w:szCs w:val="16"/>
          <w:lang w:eastAsia="fr-FR"/>
        </w:rPr>
      </w:r>
    </w:p>
    <w:p>
      <w:pPr>
        <w:pStyle w:val="Normal"/>
        <w:spacing w:lineRule="auto" w:line="240" w:before="0" w:after="0"/>
        <w:rPr>
          <w:rFonts w:eastAsia="Times New Roman" w:cs="Arial" w:ascii="Arial Narrow" w:hAnsi="Arial Narrow"/>
          <w:color w:val="000000"/>
          <w:sz w:val="24"/>
          <w:szCs w:val="24"/>
          <w:lang w:eastAsia="fr-FR"/>
        </w:rPr>
      </w:pPr>
      <w:r>
        <w:rPr>
          <w:rFonts w:eastAsia="Times New Roman" w:cs="Arial" w:ascii="Arial Narrow" w:hAnsi="Arial Narrow"/>
          <w:color w:val="000000"/>
          <w:sz w:val="24"/>
          <w:szCs w:val="24"/>
          <w:shd w:fill="FFFFFF" w:val="clear"/>
          <w:lang w:eastAsia="fr-FR"/>
        </w:rPr>
        <w:t>Notre action doit avant tout se placer dans la durée et nous devons privilégier le renforcement des ventes de produits d'ACP dans le temps comme canal prioritaire d'aide aux artisan-es du Népal et participer ainsi de manière durable à la reconstruction.</w:t>
      </w:r>
      <w:r>
        <w:rPr>
          <w:rFonts w:eastAsia="Times New Roman" w:cs="Arial" w:ascii="Arial Narrow" w:hAnsi="Arial Narrow"/>
          <w:color w:val="000000"/>
          <w:sz w:val="24"/>
          <w:szCs w:val="24"/>
          <w:lang w:eastAsia="fr-FR"/>
        </w:rPr>
        <w:br/>
      </w:r>
      <w:r>
        <w:rPr>
          <w:rFonts w:eastAsia="Times New Roman" w:cs="Arial" w:ascii="Arial Narrow" w:hAnsi="Arial Narrow"/>
          <w:b/>
          <w:color w:val="C00000"/>
          <w:sz w:val="24"/>
          <w:szCs w:val="24"/>
          <w:shd w:fill="FFFFFF" w:val="clear"/>
          <w:lang w:eastAsia="fr-FR"/>
        </w:rPr>
        <w:t>Mais face à l'urgence</w:t>
      </w:r>
      <w:r>
        <w:rPr>
          <w:rFonts w:eastAsia="Times New Roman" w:cs="Arial" w:ascii="Arial Narrow" w:hAnsi="Arial Narrow"/>
          <w:color w:val="000000"/>
          <w:sz w:val="24"/>
          <w:szCs w:val="24"/>
          <w:shd w:fill="FFFFFF" w:val="clear"/>
          <w:lang w:eastAsia="fr-FR"/>
        </w:rPr>
        <w:t>, nous portons à votre connaissance cet autre moyen d'action. Etant donné le caractère particulier de cet appel, il convient de ne pas en faire un appel publique mais simplement un outil à réserver à notre réseau de partenaires et sympathisants. Pour les appels publics il est préférable de renvoyer vers des ONG et organisations humanitaires reconnues.</w:t>
      </w:r>
      <w:r>
        <w:rPr>
          <w:rFonts w:eastAsia="Times New Roman" w:cs="Arial" w:ascii="Arial Narrow" w:hAnsi="Arial Narrow"/>
          <w:color w:val="000000"/>
          <w:sz w:val="24"/>
          <w:szCs w:val="24"/>
          <w:lang w:eastAsia="fr-FR"/>
        </w:rPr>
        <w:br/>
      </w:r>
    </w:p>
    <w:p>
      <w:pPr>
        <w:pStyle w:val="Normal"/>
        <w:spacing w:lineRule="auto" w:line="240" w:before="0" w:after="0"/>
        <w:rPr>
          <w:rFonts w:eastAsia="Times New Roman" w:cs="Arial" w:ascii="Arial Narrow" w:hAnsi="Arial Narrow"/>
          <w:b/>
          <w:iCs/>
          <w:sz w:val="24"/>
          <w:szCs w:val="24"/>
          <w:shd w:fill="FFFF00" w:val="clear"/>
          <w:lang w:eastAsia="fr-FR"/>
        </w:rPr>
      </w:pPr>
      <w:r>
        <w:rPr>
          <w:rFonts w:eastAsia="Times New Roman" w:cs="Arial" w:ascii="Arial Narrow" w:hAnsi="Arial Narrow"/>
          <w:b/>
          <w:iCs/>
          <w:sz w:val="24"/>
          <w:szCs w:val="24"/>
          <w:shd w:fill="FFFF00" w:val="clear"/>
          <w:lang w:eastAsia="fr-FR"/>
        </w:rPr>
        <w:t>Les appuis financiers pour l'aide suite au tremblement de terre peuvent être faits au travers du compte du Groupe népalais de commerce équitable.</w:t>
      </w:r>
    </w:p>
    <w:p>
      <w:pPr>
        <w:pStyle w:val="Normal"/>
        <w:spacing w:lineRule="auto" w:line="240" w:before="0" w:after="0"/>
        <w:rPr>
          <w:rFonts w:cs="Arial" w:ascii="Arial Black" w:hAnsi="Arial Black"/>
          <w:b/>
          <w:sz w:val="16"/>
          <w:szCs w:val="16"/>
        </w:rPr>
      </w:pPr>
      <w:r>
        <w:rPr>
          <w:rFonts w:cs="Arial" w:ascii="Arial Black" w:hAnsi="Arial Black"/>
          <w:b/>
          <w:sz w:val="16"/>
          <w:szCs w:val="16"/>
        </w:rPr>
      </w:r>
    </w:p>
    <w:p>
      <w:pPr>
        <w:pStyle w:val="Normal"/>
        <w:spacing w:lineRule="auto" w:line="240" w:before="0" w:after="0"/>
        <w:jc w:val="center"/>
        <w:rPr>
          <w:rFonts w:eastAsia="Times New Roman" w:cs="Arial" w:ascii="Arial Narrow" w:hAnsi="Arial Narrow"/>
          <w:color w:val="C00000"/>
          <w:sz w:val="24"/>
          <w:szCs w:val="24"/>
          <w:lang w:val="en-US" w:eastAsia="fr-FR"/>
        </w:rPr>
      </w:pPr>
      <w:r>
        <w:rPr>
          <w:rFonts w:eastAsia="Times New Roman" w:cs="Arial" w:ascii="Arial Narrow" w:hAnsi="Arial Narrow"/>
          <w:b/>
          <w:bCs/>
          <w:iCs/>
          <w:sz w:val="24"/>
          <w:szCs w:val="24"/>
          <w:lang w:val="en-US" w:eastAsia="fr-FR"/>
        </w:rPr>
        <w:t>Account Name :</w:t>
      </w:r>
      <w:r>
        <w:rPr>
          <w:rFonts w:eastAsia="Times New Roman" w:cs="Arial" w:ascii="Arial Narrow" w:hAnsi="Arial Narrow"/>
          <w:b/>
          <w:bCs/>
          <w:iCs/>
          <w:color w:val="C00000"/>
          <w:sz w:val="24"/>
          <w:szCs w:val="24"/>
          <w:lang w:val="en-US" w:eastAsia="fr-FR"/>
        </w:rPr>
        <w:t xml:space="preserve"> Fair Trade Group Nepal</w:t>
      </w:r>
      <w:r>
        <w:rPr>
          <w:rFonts w:eastAsia="Times New Roman" w:cs="Arial" w:ascii="Arial Narrow" w:hAnsi="Arial Narrow"/>
          <w:b/>
          <w:bCs/>
          <w:iCs/>
          <w:color w:val="C00000"/>
          <w:sz w:val="24"/>
          <w:szCs w:val="24"/>
          <w:shd w:fill="FFFFFF" w:val="clear"/>
          <w:lang w:val="en-US" w:eastAsia="fr-FR"/>
        </w:rPr>
        <w:br/>
      </w:r>
      <w:r>
        <w:rPr>
          <w:rFonts w:eastAsia="Times New Roman" w:cs="Arial" w:ascii="Arial Narrow" w:hAnsi="Arial Narrow"/>
          <w:b/>
          <w:bCs/>
          <w:iCs/>
          <w:sz w:val="24"/>
          <w:szCs w:val="24"/>
          <w:lang w:val="en-US" w:eastAsia="fr-FR"/>
        </w:rPr>
        <w:t>Account No :</w:t>
      </w:r>
      <w:r>
        <w:rPr>
          <w:rFonts w:eastAsia="Times New Roman" w:cs="Arial" w:ascii="Arial Narrow" w:hAnsi="Arial Narrow"/>
          <w:b/>
          <w:bCs/>
          <w:iCs/>
          <w:color w:val="C00000"/>
          <w:sz w:val="24"/>
          <w:szCs w:val="24"/>
          <w:lang w:val="en-US" w:eastAsia="fr-FR"/>
        </w:rPr>
        <w:t xml:space="preserve"> 004-05010253611</w:t>
      </w:r>
      <w:r>
        <w:rPr>
          <w:rFonts w:eastAsia="Times New Roman" w:cs="Arial" w:ascii="Arial Narrow" w:hAnsi="Arial Narrow"/>
          <w:b/>
          <w:bCs/>
          <w:iCs/>
          <w:color w:val="C00000"/>
          <w:sz w:val="24"/>
          <w:szCs w:val="24"/>
          <w:shd w:fill="FFFFFF" w:val="clear"/>
          <w:lang w:val="en-US" w:eastAsia="fr-FR"/>
        </w:rPr>
        <w:br/>
      </w:r>
      <w:r>
        <w:rPr>
          <w:rFonts w:eastAsia="Times New Roman" w:cs="Arial" w:ascii="Arial Narrow" w:hAnsi="Arial Narrow"/>
          <w:b/>
          <w:bCs/>
          <w:iCs/>
          <w:sz w:val="24"/>
          <w:szCs w:val="24"/>
          <w:lang w:val="en-US" w:eastAsia="fr-FR"/>
        </w:rPr>
        <w:t>Bank Name :</w:t>
      </w:r>
      <w:r>
        <w:rPr>
          <w:rFonts w:eastAsia="Times New Roman" w:cs="Arial" w:ascii="Arial Narrow" w:hAnsi="Arial Narrow"/>
          <w:b/>
          <w:bCs/>
          <w:iCs/>
          <w:color w:val="C00000"/>
          <w:sz w:val="24"/>
          <w:szCs w:val="24"/>
          <w:lang w:val="en-US" w:eastAsia="fr-FR"/>
        </w:rPr>
        <w:t xml:space="preserve"> Nepal Investment Bank Ltd.</w:t>
      </w:r>
      <w:r>
        <w:rPr>
          <w:rFonts w:eastAsia="Times New Roman" w:cs="Arial" w:ascii="Arial Narrow" w:hAnsi="Arial Narrow"/>
          <w:b/>
          <w:bCs/>
          <w:iCs/>
          <w:color w:val="C00000"/>
          <w:sz w:val="24"/>
          <w:szCs w:val="24"/>
          <w:shd w:fill="FFFFFF" w:val="clear"/>
          <w:lang w:val="en-US" w:eastAsia="fr-FR"/>
        </w:rPr>
        <w:br/>
      </w:r>
      <w:r>
        <w:rPr>
          <w:rFonts w:eastAsia="Times New Roman" w:cs="Arial" w:ascii="Arial Narrow" w:hAnsi="Arial Narrow"/>
          <w:b/>
          <w:bCs/>
          <w:iCs/>
          <w:sz w:val="24"/>
          <w:szCs w:val="24"/>
          <w:lang w:val="en-US" w:eastAsia="fr-FR"/>
        </w:rPr>
        <w:t>Bank Address :</w:t>
      </w:r>
      <w:r>
        <w:rPr>
          <w:rFonts w:eastAsia="Times New Roman" w:cs="Arial" w:ascii="Arial Narrow" w:hAnsi="Arial Narrow"/>
          <w:b/>
          <w:bCs/>
          <w:iCs/>
          <w:color w:val="C00000"/>
          <w:sz w:val="24"/>
          <w:szCs w:val="24"/>
          <w:lang w:val="en-US" w:eastAsia="fr-FR"/>
        </w:rPr>
        <w:t xml:space="preserve"> Pulchowk, Lalitpur, Nepal</w:t>
      </w:r>
      <w:r>
        <w:rPr>
          <w:rFonts w:eastAsia="Times New Roman" w:cs="Arial" w:ascii="Arial Narrow" w:hAnsi="Arial Narrow"/>
          <w:b/>
          <w:bCs/>
          <w:iCs/>
          <w:color w:val="C00000"/>
          <w:sz w:val="24"/>
          <w:szCs w:val="24"/>
          <w:shd w:fill="FFFFFF" w:val="clear"/>
          <w:lang w:val="en-US" w:eastAsia="fr-FR"/>
        </w:rPr>
        <w:br/>
      </w:r>
      <w:r>
        <w:rPr>
          <w:rFonts w:eastAsia="Times New Roman" w:cs="Arial" w:ascii="Arial Narrow" w:hAnsi="Arial Narrow"/>
          <w:b/>
          <w:bCs/>
          <w:iCs/>
          <w:sz w:val="24"/>
          <w:szCs w:val="24"/>
          <w:lang w:val="en-US" w:eastAsia="fr-FR"/>
        </w:rPr>
        <w:t>SWIFT Code :</w:t>
      </w:r>
      <w:r>
        <w:rPr>
          <w:rFonts w:eastAsia="Times New Roman" w:cs="Arial" w:ascii="Arial Narrow" w:hAnsi="Arial Narrow"/>
          <w:b/>
          <w:bCs/>
          <w:iCs/>
          <w:color w:val="C00000"/>
          <w:sz w:val="24"/>
          <w:szCs w:val="24"/>
          <w:lang w:val="en-US" w:eastAsia="fr-FR"/>
        </w:rPr>
        <w:t xml:space="preserve"> NIBLNPKTXXX</w:t>
      </w:r>
      <w:r>
        <w:rPr>
          <w:rFonts w:eastAsia="Times New Roman" w:cs="Arial" w:ascii="Arial Narrow" w:hAnsi="Arial Narrow"/>
          <w:color w:val="C00000"/>
          <w:sz w:val="24"/>
          <w:szCs w:val="24"/>
          <w:lang w:val="en-US" w:eastAsia="fr-FR"/>
        </w:rPr>
        <w:br/>
      </w:r>
    </w:p>
    <w:sectPr>
      <w:type w:val="nextPage"/>
      <w:pgSz w:w="11906" w:h="16838"/>
      <w:pgMar w:left="720" w:right="720" w:header="0" w:top="720" w:footer="0" w:bottom="72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Liberation Sans">
    <w:altName w:val="Arial"/>
    <w:charset w:val="01"/>
    <w:family w:val="swiss"/>
    <w:pitch w:val="variable"/>
  </w:font>
  <w:font w:name="Cambria">
    <w:charset w:val="01"/>
    <w:family w:val="roman"/>
    <w:pitch w:val="variable"/>
  </w:font>
  <w:font w:name="Arial">
    <w:charset w:val="01"/>
    <w:family w:val="roman"/>
    <w:pitch w:val="variable"/>
  </w:font>
  <w:font w:name="Arial Black">
    <w:charset w:val="01"/>
    <w:family w:val="roman"/>
    <w:pitch w:val="variable"/>
  </w:font>
  <w:font w:name="Arial Narrow">
    <w:charset w:val="01"/>
    <w:family w:val="roman"/>
    <w:pitch w:val="variable"/>
  </w:font>
  <w:font w:name="Symbol">
    <w:charset w:val="02"/>
    <w:family w:val="auto"/>
    <w:pitch w:val="variable"/>
  </w:font>
  <w:font w:name="Courier New">
    <w:charset w:val="01"/>
    <w:family w:val="modern"/>
    <w:pitch w:val="fixed"/>
  </w:font>
  <w:font w:name="Wingdings">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20"/>
  <w:defaultTabStop w:val="708"/>
</w:settings>
</file>

<file path=word/styles.xml><?xml version="1.0" encoding="utf-8"?>
<w:styles xmlns:w="http://schemas.openxmlformats.org/wordprocessingml/2006/main">
  <w:docDefaults>
    <w:rPrDefault>
      <w:rPr>
        <w:rFonts w:ascii="Calibri" w:hAnsi="Calibri" w:eastAsia="Droid Sans Fallback" w:cs="Calibri"/>
        <w:sz w:val="22"/>
        <w:szCs w:val="22"/>
        <w:lang w:val="fr-FR"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7f4506"/>
    <w:pPr>
      <w:widowControl/>
      <w:suppressAutoHyphens w:val="true"/>
      <w:bidi w:val="0"/>
      <w:spacing w:lineRule="auto" w:line="276" w:before="0" w:after="200"/>
      <w:jc w:val="left"/>
    </w:pPr>
    <w:rPr>
      <w:rFonts w:ascii="Calibri" w:hAnsi="Calibri" w:eastAsia="Droid Sans Fallback" w:cs="Calibri"/>
      <w:color w:val="auto"/>
      <w:sz w:val="22"/>
      <w:szCs w:val="22"/>
      <w:lang w:val="fr-FR" w:eastAsia="en-US" w:bidi="ar-SA"/>
    </w:rPr>
  </w:style>
  <w:style w:type="character" w:styleId="DefaultParagraphFont" w:default="1">
    <w:name w:val="Default Paragraph Font"/>
    <w:uiPriority w:val="1"/>
    <w:semiHidden/>
    <w:unhideWhenUsed/>
    <w:rPr/>
  </w:style>
  <w:style w:type="character" w:styleId="TextedebullesCar" w:customStyle="1">
    <w:name w:val="Texte de bulles Car"/>
    <w:uiPriority w:val="99"/>
    <w:semiHidden/>
    <w:link w:val="Textedebulles"/>
    <w:rsid w:val="0002097c"/>
    <w:basedOn w:val="DefaultParagraphFont"/>
    <w:rPr>
      <w:rFonts w:ascii="Tahoma" w:hAnsi="Tahoma" w:cs="Tahoma"/>
      <w:sz w:val="16"/>
      <w:szCs w:val="16"/>
    </w:rPr>
  </w:style>
  <w:style w:type="character" w:styleId="ListLabel1">
    <w:name w:val="ListLabel 1"/>
    <w:rPr>
      <w:sz w:val="20"/>
    </w:rPr>
  </w:style>
  <w:style w:type="character" w:styleId="LienInternet">
    <w:name w:val="Lien Internet"/>
    <w:rPr>
      <w:color w:val="000080"/>
      <w:u w:val="single"/>
      <w:lang w:val="zxx" w:eastAsia="zxx" w:bidi="zxx"/>
    </w:rPr>
  </w:style>
  <w:style w:type="paragraph" w:styleId="Titre">
    <w:name w:val="Titre"/>
    <w:basedOn w:val="Normal"/>
    <w:next w:val="Corpsdetexte"/>
    <w:pPr>
      <w:keepNext/>
      <w:spacing w:before="240" w:after="120"/>
    </w:pPr>
    <w:rPr>
      <w:rFonts w:ascii="Liberation Sans" w:hAnsi="Liberation Sans" w:eastAsia="Droid Sans Fallback" w:cs="FreeSans"/>
      <w:sz w:val="28"/>
      <w:szCs w:val="28"/>
    </w:rPr>
  </w:style>
  <w:style w:type="paragraph" w:styleId="Corpsdetexte">
    <w:name w:val="Corps de texte"/>
    <w:basedOn w:val="Normal"/>
    <w:pPr>
      <w:spacing w:lineRule="auto" w:line="288" w:before="0" w:after="140"/>
    </w:pPr>
    <w:rPr/>
  </w:style>
  <w:style w:type="paragraph" w:styleId="Liste">
    <w:name w:val="Liste"/>
    <w:basedOn w:val="Corpsdetexte"/>
    <w:pPr/>
    <w:rPr>
      <w:rFonts w:cs="FreeSans"/>
    </w:rPr>
  </w:style>
  <w:style w:type="paragraph" w:styleId="Lgende">
    <w:name w:val="Légende"/>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BalloonText">
    <w:name w:val="Balloon Text"/>
    <w:uiPriority w:val="99"/>
    <w:semiHidden/>
    <w:unhideWhenUsed/>
    <w:link w:val="TextedebullesCar"/>
    <w:rsid w:val="0002097c"/>
    <w:basedOn w:val="Normal"/>
    <w:pPr>
      <w:spacing w:lineRule="auto" w:line="240" w:before="0" w:after="0"/>
    </w:pPr>
    <w:rPr>
      <w:rFonts w:ascii="Tahoma" w:hAnsi="Tahoma" w:cs="Tahoma"/>
      <w:sz w:val="16"/>
      <w:szCs w:val="16"/>
    </w:rPr>
  </w:style>
  <w:style w:type="paragraph" w:styleId="ListParagraph">
    <w:name w:val="List Paragraph"/>
    <w:uiPriority w:val="34"/>
    <w:qFormat/>
    <w:rsid w:val="00563f7a"/>
    <w:basedOn w:val="Normal"/>
    <w:pPr>
      <w:spacing w:before="0" w:after="200"/>
      <w:ind w:left="720" w:right="0" w:hanging="0"/>
      <w:contextualSpacing/>
    </w:pPr>
    <w:rPr/>
  </w:style>
  <w:style w:type="numbering" w:styleId="NoList" w:default="1">
    <w:name w:val="No List"/>
    <w:uiPriority w:val="99"/>
    <w:semiHidden/>
    <w:unhideWhenUsed/>
  </w:style>
  <w:style w:type="table" w:default="1" w:styleId="TableauNormal">
    <w:name w:val="Normal Table"/>
    <w:uiPriority w:val="99"/>
    <w:qFormat/>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jpeg"/><Relationship Id="rId4" Type="http://schemas.openxmlformats.org/officeDocument/2006/relationships/image" Target="media/image3.png"/><Relationship Id="rId5" Type="http://schemas.openxmlformats.org/officeDocument/2006/relationships/image" Target="media/image4.jpeg"/><Relationship Id="rId6" Type="http://schemas.openxmlformats.org/officeDocument/2006/relationships/image" Target="media/image5.jpeg"/><Relationship Id="rId7" Type="http://schemas.openxmlformats.org/officeDocument/2006/relationships/hyperlink" Target="http://www.fairtradegroupnepal.org/activity.php?id=45" TargetMode="External"/><Relationship Id="rId8" Type="http://schemas.openxmlformats.org/officeDocument/2006/relationships/hyperlink" Target="http://www.facebook.com/ftgnepal" TargetMode="Externa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66</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2015-05-18T12:59:00Z</dcterms:created>
  <dc:creator>lenovo</dc:creator>
  <dc:language>fr-FR</dc:language>
  <cp:lastModifiedBy>lenovo</cp:lastModifiedBy>
  <dcterms:modified xsi:type="dcterms:W3CDTF">2015-05-18T14:42:00Z</dcterms:modified>
  <cp:revision>8</cp:revision>
</cp:coreProperties>
</file>